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75DA39" w14:textId="77777777" w:rsidR="00662071" w:rsidRDefault="00662071" w:rsidP="008071AC">
      <w:pPr>
        <w:spacing w:after="0" w:line="240" w:lineRule="auto"/>
        <w:jc w:val="center"/>
        <w:rPr>
          <w:rFonts w:ascii="Arial" w:eastAsia="Times New Roman" w:hAnsi="Arial" w:cs="Times New Roman"/>
          <w:b/>
          <w:szCs w:val="24"/>
          <w:lang w:eastAsia="en-GB"/>
        </w:rPr>
      </w:pPr>
      <w:r>
        <w:rPr>
          <w:rFonts w:ascii="Arial" w:eastAsia="Times New Roman" w:hAnsi="Arial" w:cs="Times New Roman"/>
          <w:b/>
          <w:szCs w:val="24"/>
          <w:lang w:eastAsia="en-GB"/>
        </w:rPr>
        <w:t>Parrett and Axe CEVA Primary School</w:t>
      </w:r>
    </w:p>
    <w:p w14:paraId="1FC61429" w14:textId="65D250E2" w:rsidR="008071AC" w:rsidRPr="008071AC" w:rsidRDefault="008071AC" w:rsidP="008071AC">
      <w:pPr>
        <w:spacing w:after="0" w:line="240" w:lineRule="auto"/>
        <w:jc w:val="center"/>
        <w:rPr>
          <w:rFonts w:ascii="Arial" w:eastAsia="Times New Roman" w:hAnsi="Arial" w:cs="Times New Roman"/>
          <w:b/>
          <w:szCs w:val="24"/>
          <w:lang w:eastAsia="en-GB"/>
        </w:rPr>
      </w:pPr>
      <w:r w:rsidRPr="008071AC">
        <w:rPr>
          <w:rFonts w:ascii="Arial" w:eastAsia="Times New Roman" w:hAnsi="Arial" w:cs="Times New Roman"/>
          <w:b/>
          <w:szCs w:val="24"/>
          <w:lang w:eastAsia="en-GB"/>
        </w:rPr>
        <w:t xml:space="preserve">Pay Policy for School Based Teaching Employees </w:t>
      </w:r>
    </w:p>
    <w:p w14:paraId="0D0039E5" w14:textId="77777777" w:rsidR="008071AC" w:rsidRPr="008071AC" w:rsidRDefault="008071AC" w:rsidP="008071AC">
      <w:pPr>
        <w:spacing w:after="0" w:line="240" w:lineRule="auto"/>
        <w:jc w:val="center"/>
        <w:rPr>
          <w:rFonts w:ascii="Arial" w:eastAsia="Times New Roman" w:hAnsi="Arial" w:cs="Times New Roman"/>
          <w:b/>
          <w:szCs w:val="24"/>
          <w:lang w:eastAsia="en-GB"/>
        </w:rPr>
      </w:pPr>
    </w:p>
    <w:p w14:paraId="5CB9C73A" w14:textId="0ED4DB4B" w:rsidR="008071AC" w:rsidRPr="008071AC" w:rsidRDefault="008071AC" w:rsidP="008071AC">
      <w:pPr>
        <w:spacing w:after="0" w:line="240" w:lineRule="auto"/>
        <w:jc w:val="center"/>
        <w:rPr>
          <w:rFonts w:ascii="Arial" w:eastAsia="Times New Roman" w:hAnsi="Arial" w:cs="Times New Roman"/>
          <w:b/>
          <w:szCs w:val="24"/>
          <w:lang w:eastAsia="en-GB"/>
        </w:rPr>
      </w:pPr>
      <w:r w:rsidRPr="008071AC">
        <w:rPr>
          <w:rFonts w:ascii="Arial" w:eastAsia="Times New Roman" w:hAnsi="Arial" w:cs="Times New Roman"/>
          <w:b/>
          <w:szCs w:val="24"/>
          <w:lang w:eastAsia="en-GB"/>
        </w:rPr>
        <w:t xml:space="preserve">1 September </w:t>
      </w:r>
      <w:r w:rsidR="002B6DF6" w:rsidRPr="008071AC">
        <w:rPr>
          <w:rFonts w:ascii="Arial" w:eastAsia="Times New Roman" w:hAnsi="Arial" w:cs="Times New Roman"/>
          <w:b/>
          <w:szCs w:val="24"/>
          <w:lang w:eastAsia="en-GB"/>
        </w:rPr>
        <w:t>20</w:t>
      </w:r>
      <w:r w:rsidR="00FA533B">
        <w:rPr>
          <w:rFonts w:ascii="Arial" w:eastAsia="Times New Roman" w:hAnsi="Arial" w:cs="Times New Roman"/>
          <w:b/>
          <w:szCs w:val="24"/>
          <w:lang w:eastAsia="en-GB"/>
        </w:rPr>
        <w:t>21</w:t>
      </w:r>
      <w:r w:rsidR="002B6DF6" w:rsidRPr="008071AC">
        <w:rPr>
          <w:rFonts w:ascii="Arial" w:eastAsia="Times New Roman" w:hAnsi="Arial" w:cs="Times New Roman"/>
          <w:b/>
          <w:szCs w:val="24"/>
          <w:lang w:eastAsia="en-GB"/>
        </w:rPr>
        <w:t xml:space="preserve"> </w:t>
      </w:r>
      <w:r w:rsidRPr="008071AC">
        <w:rPr>
          <w:rFonts w:ascii="Arial" w:eastAsia="Times New Roman" w:hAnsi="Arial" w:cs="Times New Roman"/>
          <w:b/>
          <w:szCs w:val="24"/>
          <w:lang w:eastAsia="en-GB"/>
        </w:rPr>
        <w:t xml:space="preserve">to 31 August </w:t>
      </w:r>
      <w:r w:rsidR="002B6DF6" w:rsidRPr="008071AC">
        <w:rPr>
          <w:rFonts w:ascii="Arial" w:eastAsia="Times New Roman" w:hAnsi="Arial" w:cs="Times New Roman"/>
          <w:b/>
          <w:szCs w:val="24"/>
          <w:lang w:eastAsia="en-GB"/>
        </w:rPr>
        <w:t>20</w:t>
      </w:r>
      <w:r w:rsidR="00FA533B">
        <w:rPr>
          <w:rFonts w:ascii="Arial" w:eastAsia="Times New Roman" w:hAnsi="Arial" w:cs="Times New Roman"/>
          <w:b/>
          <w:szCs w:val="24"/>
          <w:lang w:eastAsia="en-GB"/>
        </w:rPr>
        <w:t>22</w:t>
      </w:r>
    </w:p>
    <w:p w14:paraId="5E1CEF62" w14:textId="77777777" w:rsidR="008071AC" w:rsidRPr="008071AC" w:rsidRDefault="008071AC" w:rsidP="008071AC">
      <w:pPr>
        <w:spacing w:after="0" w:line="240" w:lineRule="auto"/>
        <w:jc w:val="center"/>
        <w:rPr>
          <w:rFonts w:ascii="Arial" w:eastAsia="Times New Roman" w:hAnsi="Arial" w:cs="Times New Roman"/>
          <w:b/>
          <w:szCs w:val="24"/>
          <w:lang w:eastAsia="en-GB"/>
        </w:rPr>
      </w:pPr>
    </w:p>
    <w:p w14:paraId="17187159" w14:textId="77777777" w:rsidR="008071AC" w:rsidRPr="008071AC" w:rsidRDefault="008071AC" w:rsidP="008071AC">
      <w:pPr>
        <w:spacing w:after="0" w:line="240" w:lineRule="auto"/>
        <w:rPr>
          <w:rFonts w:ascii="Arial" w:eastAsia="Times New Roman" w:hAnsi="Arial" w:cs="Times New Roman"/>
          <w:b/>
          <w:szCs w:val="24"/>
          <w:lang w:eastAsia="en-GB"/>
        </w:rPr>
      </w:pPr>
      <w:r w:rsidRPr="008071AC">
        <w:rPr>
          <w:rFonts w:ascii="Arial" w:eastAsia="Times New Roman" w:hAnsi="Arial" w:cs="Times New Roman"/>
          <w:b/>
          <w:szCs w:val="24"/>
          <w:lang w:eastAsia="en-GB"/>
        </w:rPr>
        <w:t xml:space="preserve">1 </w:t>
      </w:r>
      <w:r w:rsidRPr="008071AC">
        <w:rPr>
          <w:rFonts w:ascii="Arial" w:eastAsia="Times New Roman" w:hAnsi="Arial" w:cs="Times New Roman"/>
          <w:b/>
          <w:szCs w:val="24"/>
          <w:lang w:eastAsia="en-GB"/>
        </w:rPr>
        <w:tab/>
        <w:t xml:space="preserve">INTRODUCTION </w:t>
      </w:r>
    </w:p>
    <w:p w14:paraId="1FC128A5" w14:textId="77777777" w:rsidR="008071AC" w:rsidRPr="008071AC" w:rsidRDefault="008071AC" w:rsidP="008071AC">
      <w:pPr>
        <w:spacing w:after="0" w:line="240" w:lineRule="auto"/>
        <w:jc w:val="both"/>
        <w:rPr>
          <w:rFonts w:ascii="Arial" w:eastAsia="Times New Roman" w:hAnsi="Arial" w:cs="Times New Roman"/>
          <w:szCs w:val="24"/>
          <w:lang w:eastAsia="en-GB"/>
        </w:rPr>
      </w:pPr>
    </w:p>
    <w:p w14:paraId="5040F617" w14:textId="77777777" w:rsidR="008071AC" w:rsidRPr="008071AC" w:rsidRDefault="008071AC" w:rsidP="008071AC">
      <w:pPr>
        <w:spacing w:after="0" w:line="240" w:lineRule="auto"/>
        <w:ind w:left="720" w:hanging="720"/>
        <w:rPr>
          <w:rFonts w:ascii="Arial" w:eastAsia="Times New Roman" w:hAnsi="Arial" w:cs="Times New Roman"/>
          <w:szCs w:val="24"/>
          <w:lang w:eastAsia="en-GB"/>
        </w:rPr>
      </w:pPr>
      <w:r w:rsidRPr="008071AC">
        <w:rPr>
          <w:rFonts w:ascii="Arial" w:eastAsia="Times New Roman" w:hAnsi="Arial" w:cs="Times New Roman"/>
          <w:szCs w:val="24"/>
          <w:lang w:eastAsia="en-GB"/>
        </w:rPr>
        <w:t>1.1      The School Teachers’ Pay and Conditions Document (STPCD) places a statutory duty on schools and Local Authorities to have a pay policy in place which establishes the basis on which the school determines teachers’ pay.  The policy also provides a mechanism for teachers to appeal against any decision taken in respect of their pay.</w:t>
      </w:r>
    </w:p>
    <w:p w14:paraId="672DBA60" w14:textId="77777777" w:rsidR="008071AC" w:rsidRPr="008071AC" w:rsidRDefault="008071AC" w:rsidP="008071AC">
      <w:pPr>
        <w:spacing w:after="0" w:line="240" w:lineRule="auto"/>
        <w:rPr>
          <w:rFonts w:ascii="Arial" w:eastAsia="Times New Roman" w:hAnsi="Arial" w:cs="Times New Roman"/>
          <w:szCs w:val="24"/>
          <w:lang w:eastAsia="en-GB"/>
        </w:rPr>
      </w:pPr>
    </w:p>
    <w:p w14:paraId="6053F5E6" w14:textId="77777777" w:rsidR="008071AC" w:rsidRPr="008071AC" w:rsidRDefault="008071AC" w:rsidP="008071AC">
      <w:pPr>
        <w:spacing w:after="0" w:line="240" w:lineRule="auto"/>
        <w:ind w:left="720" w:hanging="720"/>
        <w:rPr>
          <w:rFonts w:ascii="Arial" w:eastAsia="Times New Roman" w:hAnsi="Arial" w:cs="Times New Roman"/>
          <w:szCs w:val="24"/>
          <w:lang w:eastAsia="en-GB"/>
        </w:rPr>
      </w:pPr>
      <w:r w:rsidRPr="008071AC">
        <w:rPr>
          <w:rFonts w:ascii="Arial" w:eastAsia="Times New Roman" w:hAnsi="Arial" w:cs="Times New Roman"/>
          <w:szCs w:val="24"/>
          <w:lang w:eastAsia="en-GB"/>
        </w:rPr>
        <w:t>1.2</w:t>
      </w:r>
      <w:r w:rsidRPr="008071AC">
        <w:rPr>
          <w:rFonts w:ascii="Arial" w:eastAsia="Times New Roman" w:hAnsi="Arial" w:cs="Times New Roman"/>
          <w:szCs w:val="24"/>
          <w:lang w:eastAsia="en-GB"/>
        </w:rPr>
        <w:tab/>
        <w:t xml:space="preserve">The aim of establishing a pay policy is to ensure fair and equitable treatment for all teachers in the school.  </w:t>
      </w:r>
    </w:p>
    <w:p w14:paraId="100D7085" w14:textId="77777777" w:rsidR="008071AC" w:rsidRPr="008071AC" w:rsidRDefault="008071AC" w:rsidP="008071AC">
      <w:pPr>
        <w:spacing w:after="0" w:line="240" w:lineRule="auto"/>
        <w:rPr>
          <w:rFonts w:ascii="Arial" w:eastAsia="Times New Roman" w:hAnsi="Arial" w:cs="Times New Roman"/>
          <w:szCs w:val="24"/>
          <w:lang w:eastAsia="en-GB"/>
        </w:rPr>
      </w:pPr>
    </w:p>
    <w:p w14:paraId="6EA24A5F" w14:textId="77777777" w:rsidR="008071AC" w:rsidRPr="008071AC" w:rsidRDefault="008071AC" w:rsidP="008071AC">
      <w:pPr>
        <w:spacing w:after="0" w:line="240" w:lineRule="auto"/>
        <w:ind w:left="720" w:hanging="720"/>
        <w:rPr>
          <w:rFonts w:ascii="Arial" w:eastAsia="Times New Roman" w:hAnsi="Arial" w:cs="Times New Roman"/>
          <w:szCs w:val="24"/>
          <w:lang w:eastAsia="en-GB"/>
        </w:rPr>
      </w:pPr>
      <w:r w:rsidRPr="008071AC">
        <w:rPr>
          <w:rFonts w:ascii="Arial" w:eastAsia="Times New Roman" w:hAnsi="Arial" w:cs="Times New Roman"/>
          <w:szCs w:val="24"/>
          <w:lang w:eastAsia="en-GB"/>
        </w:rPr>
        <w:t>1.3</w:t>
      </w:r>
      <w:r w:rsidRPr="008071AC">
        <w:rPr>
          <w:rFonts w:ascii="Arial" w:eastAsia="Times New Roman" w:hAnsi="Arial" w:cs="Times New Roman"/>
          <w:szCs w:val="24"/>
          <w:lang w:eastAsia="en-GB"/>
        </w:rPr>
        <w:tab/>
        <w:t>The statutory pay arrangements for teachers give significant discretion to the Governing Body to make pay decisions. This includes pay progression</w:t>
      </w:r>
      <w:r w:rsidR="00652C0C">
        <w:rPr>
          <w:rFonts w:ascii="Arial" w:eastAsia="Times New Roman" w:hAnsi="Arial" w:cs="Times New Roman"/>
          <w:szCs w:val="24"/>
          <w:lang w:eastAsia="en-GB"/>
        </w:rPr>
        <w:t>,</w:t>
      </w:r>
      <w:r w:rsidRPr="008071AC">
        <w:rPr>
          <w:rFonts w:ascii="Arial" w:eastAsia="Times New Roman" w:hAnsi="Arial" w:cs="Times New Roman"/>
          <w:szCs w:val="24"/>
          <w:lang w:eastAsia="en-GB"/>
        </w:rPr>
        <w:t xml:space="preserve"> which is not automatic and which will depend on</w:t>
      </w:r>
      <w:r w:rsidRPr="008071AC">
        <w:rPr>
          <w:rFonts w:ascii="Arial" w:eastAsia="Times New Roman" w:hAnsi="Arial" w:cs="Times New Roman"/>
          <w:i/>
          <w:szCs w:val="24"/>
          <w:lang w:eastAsia="en-GB"/>
        </w:rPr>
        <w:t xml:space="preserve"> </w:t>
      </w:r>
      <w:r w:rsidRPr="008071AC">
        <w:rPr>
          <w:rFonts w:ascii="Arial" w:eastAsia="Times New Roman" w:hAnsi="Arial" w:cs="Times New Roman"/>
          <w:szCs w:val="24"/>
          <w:lang w:eastAsia="en-GB"/>
        </w:rPr>
        <w:t>the outcome of</w:t>
      </w:r>
      <w:r w:rsidRPr="008071AC">
        <w:rPr>
          <w:rFonts w:ascii="Arial" w:eastAsia="Times New Roman" w:hAnsi="Arial" w:cs="Times New Roman"/>
          <w:b/>
          <w:i/>
          <w:szCs w:val="24"/>
          <w:lang w:eastAsia="en-GB"/>
        </w:rPr>
        <w:t xml:space="preserve"> </w:t>
      </w:r>
      <w:r w:rsidRPr="008071AC">
        <w:rPr>
          <w:rFonts w:ascii="Arial" w:eastAsia="Times New Roman" w:hAnsi="Arial" w:cs="Times New Roman"/>
          <w:szCs w:val="24"/>
          <w:lang w:eastAsia="en-GB"/>
        </w:rPr>
        <w:t xml:space="preserve">appraisal.  When taking decisions regarding pay, the school will have regard to both the pay policy and to the teacher’s particular post within the staffing structure of the school.  (A copy of the school’s staffing structure is attached to this policy.) </w:t>
      </w:r>
    </w:p>
    <w:p w14:paraId="630C1738" w14:textId="77777777" w:rsidR="008071AC" w:rsidRPr="008071AC" w:rsidRDefault="008071AC" w:rsidP="008071AC">
      <w:pPr>
        <w:spacing w:after="0" w:line="240" w:lineRule="auto"/>
        <w:rPr>
          <w:rFonts w:ascii="Arial" w:eastAsia="Times New Roman" w:hAnsi="Arial" w:cs="Times New Roman"/>
          <w:szCs w:val="24"/>
          <w:lang w:eastAsia="en-GB"/>
        </w:rPr>
      </w:pPr>
    </w:p>
    <w:p w14:paraId="61E3B128" w14:textId="77777777" w:rsidR="008071AC" w:rsidRPr="008071AC" w:rsidRDefault="008071AC" w:rsidP="008071AC">
      <w:pPr>
        <w:spacing w:after="0" w:line="240" w:lineRule="auto"/>
        <w:ind w:left="720" w:hanging="720"/>
        <w:rPr>
          <w:rFonts w:ascii="Arial" w:eastAsia="Times New Roman" w:hAnsi="Arial" w:cs="Times New Roman"/>
          <w:szCs w:val="24"/>
          <w:lang w:eastAsia="en-GB"/>
        </w:rPr>
      </w:pPr>
      <w:r w:rsidRPr="008071AC">
        <w:rPr>
          <w:rFonts w:ascii="Arial" w:eastAsia="Times New Roman" w:hAnsi="Arial" w:cs="Times New Roman"/>
          <w:szCs w:val="24"/>
          <w:lang w:eastAsia="en-GB"/>
        </w:rPr>
        <w:t>1.4</w:t>
      </w:r>
      <w:r w:rsidRPr="008071AC">
        <w:rPr>
          <w:rFonts w:ascii="Arial" w:eastAsia="Times New Roman" w:hAnsi="Arial" w:cs="Times New Roman"/>
          <w:szCs w:val="24"/>
          <w:lang w:eastAsia="en-GB"/>
        </w:rPr>
        <w:tab/>
        <w:t>This policy has been consulted upon locally with the recognised Trade Unions.</w:t>
      </w:r>
    </w:p>
    <w:p w14:paraId="7710485C" w14:textId="77777777" w:rsidR="008071AC" w:rsidRPr="008071AC" w:rsidRDefault="008071AC" w:rsidP="008071AC">
      <w:pPr>
        <w:spacing w:after="0" w:line="240" w:lineRule="auto"/>
        <w:rPr>
          <w:rFonts w:ascii="Arial" w:eastAsia="Times New Roman" w:hAnsi="Arial" w:cs="Times New Roman"/>
          <w:szCs w:val="24"/>
          <w:lang w:eastAsia="en-GB"/>
        </w:rPr>
      </w:pPr>
    </w:p>
    <w:p w14:paraId="46B4E2CA" w14:textId="77777777" w:rsidR="008071AC" w:rsidRPr="008071AC" w:rsidRDefault="008071AC" w:rsidP="008071AC">
      <w:pPr>
        <w:spacing w:after="0" w:line="240" w:lineRule="auto"/>
        <w:rPr>
          <w:rFonts w:ascii="Arial" w:eastAsia="Times New Roman" w:hAnsi="Arial" w:cs="Times New Roman"/>
          <w:b/>
          <w:szCs w:val="24"/>
          <w:lang w:eastAsia="en-GB"/>
        </w:rPr>
      </w:pPr>
    </w:p>
    <w:p w14:paraId="25524629" w14:textId="57870977" w:rsidR="00520F0A" w:rsidRDefault="008071AC" w:rsidP="0000522C">
      <w:pPr>
        <w:spacing w:after="0" w:line="240" w:lineRule="auto"/>
        <w:ind w:left="720" w:hanging="720"/>
        <w:rPr>
          <w:rFonts w:ascii="Arial" w:eastAsia="Times New Roman" w:hAnsi="Arial" w:cs="Times New Roman"/>
          <w:b/>
          <w:szCs w:val="24"/>
          <w:lang w:eastAsia="en-GB"/>
        </w:rPr>
      </w:pPr>
      <w:r w:rsidRPr="008071AC">
        <w:rPr>
          <w:rFonts w:ascii="Arial" w:eastAsia="Times New Roman" w:hAnsi="Arial" w:cs="Times New Roman"/>
          <w:b/>
          <w:szCs w:val="24"/>
          <w:lang w:eastAsia="en-GB"/>
        </w:rPr>
        <w:t xml:space="preserve">2 </w:t>
      </w:r>
      <w:r w:rsidRPr="008071AC">
        <w:rPr>
          <w:rFonts w:ascii="Arial" w:eastAsia="Times New Roman" w:hAnsi="Arial" w:cs="Times New Roman"/>
          <w:b/>
          <w:szCs w:val="24"/>
          <w:lang w:eastAsia="en-GB"/>
        </w:rPr>
        <w:tab/>
      </w:r>
      <w:r w:rsidRPr="00521CA1">
        <w:rPr>
          <w:rFonts w:ascii="Arial" w:eastAsia="Times New Roman" w:hAnsi="Arial" w:cs="Times New Roman"/>
          <w:szCs w:val="24"/>
          <w:lang w:eastAsia="en-GB"/>
        </w:rPr>
        <w:t>SCOPE</w:t>
      </w:r>
      <w:r w:rsidR="00521CA1" w:rsidRPr="00521CA1">
        <w:rPr>
          <w:rFonts w:ascii="Arial" w:eastAsia="Times New Roman" w:hAnsi="Arial" w:cs="Times New Roman"/>
          <w:szCs w:val="24"/>
          <w:lang w:eastAsia="en-GB"/>
        </w:rPr>
        <w:t xml:space="preserve"> :</w:t>
      </w:r>
      <w:r w:rsidRPr="00521CA1">
        <w:rPr>
          <w:rFonts w:ascii="Arial" w:eastAsia="Times New Roman" w:hAnsi="Arial" w:cs="Times New Roman"/>
          <w:szCs w:val="24"/>
          <w:lang w:eastAsia="en-GB"/>
        </w:rPr>
        <w:t xml:space="preserve">This policy applies to all teaching employees in </w:t>
      </w:r>
      <w:r w:rsidR="00520F0A" w:rsidRPr="00521CA1">
        <w:rPr>
          <w:rFonts w:ascii="Arial" w:eastAsia="Times New Roman" w:hAnsi="Arial" w:cs="Times New Roman"/>
          <w:szCs w:val="24"/>
          <w:lang w:eastAsia="en-GB"/>
        </w:rPr>
        <w:t xml:space="preserve">Parrett and Axe CEVA </w:t>
      </w:r>
      <w:r w:rsidR="00521CA1">
        <w:rPr>
          <w:rFonts w:ascii="Arial" w:eastAsia="Times New Roman" w:hAnsi="Arial" w:cs="Times New Roman"/>
          <w:szCs w:val="24"/>
          <w:lang w:eastAsia="en-GB"/>
        </w:rPr>
        <w:t xml:space="preserve">     </w:t>
      </w:r>
      <w:r w:rsidR="00520F0A" w:rsidRPr="00521CA1">
        <w:rPr>
          <w:rFonts w:ascii="Arial" w:eastAsia="Times New Roman" w:hAnsi="Arial" w:cs="Times New Roman"/>
          <w:szCs w:val="24"/>
          <w:lang w:eastAsia="en-GB"/>
        </w:rPr>
        <w:t>Primary School</w:t>
      </w:r>
    </w:p>
    <w:p w14:paraId="1C9B5578" w14:textId="7510EC9D" w:rsidR="008071AC" w:rsidRPr="008071AC" w:rsidRDefault="008071AC" w:rsidP="008071AC">
      <w:pPr>
        <w:numPr>
          <w:ilvl w:val="1"/>
          <w:numId w:val="10"/>
        </w:numPr>
        <w:spacing w:after="0" w:line="240" w:lineRule="auto"/>
        <w:rPr>
          <w:rFonts w:ascii="Arial" w:eastAsia="Times New Roman" w:hAnsi="Arial" w:cs="Times New Roman"/>
          <w:szCs w:val="24"/>
          <w:lang w:eastAsia="en-GB"/>
        </w:rPr>
      </w:pPr>
      <w:r w:rsidRPr="008071AC">
        <w:rPr>
          <w:rFonts w:ascii="Arial" w:eastAsia="Times New Roman" w:hAnsi="Arial" w:cs="Times New Roman"/>
          <w:szCs w:val="24"/>
          <w:lang w:eastAsia="en-GB"/>
        </w:rPr>
        <w:t>It applies the framework recommended to Governing Bodies by the Local Authority and covers all key areas of pay determination that the school / Governing Body need to consider.</w:t>
      </w:r>
    </w:p>
    <w:p w14:paraId="0E2AAF78" w14:textId="77777777" w:rsidR="008071AC" w:rsidRPr="008071AC" w:rsidRDefault="008071AC" w:rsidP="008071AC">
      <w:pPr>
        <w:spacing w:after="0" w:line="240" w:lineRule="auto"/>
        <w:rPr>
          <w:rFonts w:ascii="Arial" w:eastAsia="Times New Roman" w:hAnsi="Arial" w:cs="Times New Roman"/>
          <w:szCs w:val="24"/>
          <w:lang w:eastAsia="en-GB"/>
        </w:rPr>
      </w:pPr>
    </w:p>
    <w:p w14:paraId="169A3E07" w14:textId="77777777" w:rsidR="008071AC" w:rsidRPr="008071AC" w:rsidRDefault="008071AC" w:rsidP="008071AC">
      <w:pPr>
        <w:spacing w:after="0" w:line="240" w:lineRule="auto"/>
        <w:rPr>
          <w:rFonts w:ascii="Arial" w:eastAsia="Times New Roman" w:hAnsi="Arial" w:cs="Times New Roman"/>
          <w:szCs w:val="24"/>
          <w:lang w:eastAsia="en-GB"/>
        </w:rPr>
      </w:pPr>
    </w:p>
    <w:p w14:paraId="364A4532" w14:textId="77777777" w:rsidR="008071AC" w:rsidRPr="008071AC" w:rsidRDefault="008071AC" w:rsidP="008071AC">
      <w:pPr>
        <w:spacing w:after="0" w:line="240" w:lineRule="auto"/>
        <w:ind w:left="720" w:hanging="720"/>
        <w:rPr>
          <w:rFonts w:ascii="Arial" w:eastAsia="Times New Roman" w:hAnsi="Arial" w:cs="Times New Roman"/>
          <w:szCs w:val="24"/>
          <w:lang w:eastAsia="en-GB"/>
        </w:rPr>
      </w:pPr>
      <w:r w:rsidRPr="008071AC">
        <w:rPr>
          <w:rFonts w:ascii="Arial" w:eastAsia="Times New Roman" w:hAnsi="Arial" w:cs="Times New Roman"/>
          <w:szCs w:val="24"/>
          <w:lang w:eastAsia="en-GB"/>
        </w:rPr>
        <w:t>2.3</w:t>
      </w:r>
      <w:r w:rsidRPr="008071AC">
        <w:rPr>
          <w:rFonts w:ascii="Arial" w:eastAsia="Times New Roman" w:hAnsi="Arial" w:cs="Times New Roman"/>
          <w:szCs w:val="24"/>
          <w:lang w:eastAsia="en-GB"/>
        </w:rPr>
        <w:tab/>
        <w:t xml:space="preserve">The arrangements for determining pay in respect of school based non-teaching employees are outlined in the school’s ‘Pay Policy for School Based Non-Teaching Employees’.   </w:t>
      </w:r>
    </w:p>
    <w:p w14:paraId="5A4D60E9" w14:textId="77777777" w:rsidR="008071AC" w:rsidRPr="008071AC" w:rsidRDefault="008071AC" w:rsidP="008071AC">
      <w:pPr>
        <w:spacing w:after="0" w:line="240" w:lineRule="auto"/>
        <w:rPr>
          <w:rFonts w:ascii="Arial" w:eastAsia="Times New Roman" w:hAnsi="Arial" w:cs="Times New Roman"/>
          <w:szCs w:val="24"/>
          <w:lang w:eastAsia="en-GB"/>
        </w:rPr>
      </w:pPr>
    </w:p>
    <w:p w14:paraId="658BAB00" w14:textId="77777777" w:rsidR="008071AC" w:rsidRPr="008071AC" w:rsidRDefault="008071AC" w:rsidP="008071AC">
      <w:pPr>
        <w:spacing w:after="0" w:line="240" w:lineRule="auto"/>
        <w:rPr>
          <w:rFonts w:ascii="Arial" w:eastAsia="Times New Roman" w:hAnsi="Arial" w:cs="Times New Roman"/>
          <w:szCs w:val="24"/>
          <w:lang w:eastAsia="en-GB"/>
        </w:rPr>
      </w:pPr>
    </w:p>
    <w:p w14:paraId="3A2C0F78" w14:textId="77777777" w:rsidR="008071AC" w:rsidRPr="008071AC" w:rsidRDefault="008071AC" w:rsidP="008071AC">
      <w:pPr>
        <w:spacing w:after="0" w:line="240" w:lineRule="auto"/>
        <w:rPr>
          <w:rFonts w:ascii="Arial" w:eastAsia="Times New Roman" w:hAnsi="Arial" w:cs="Times New Roman"/>
          <w:b/>
          <w:szCs w:val="24"/>
          <w:lang w:eastAsia="en-GB"/>
        </w:rPr>
      </w:pPr>
      <w:r w:rsidRPr="008071AC">
        <w:rPr>
          <w:rFonts w:ascii="Arial" w:eastAsia="Times New Roman" w:hAnsi="Arial" w:cs="Times New Roman"/>
          <w:b/>
          <w:szCs w:val="24"/>
          <w:lang w:eastAsia="en-GB"/>
        </w:rPr>
        <w:t xml:space="preserve">3 </w:t>
      </w:r>
      <w:r w:rsidRPr="008071AC">
        <w:rPr>
          <w:rFonts w:ascii="Arial" w:eastAsia="Times New Roman" w:hAnsi="Arial" w:cs="Times New Roman"/>
          <w:b/>
          <w:szCs w:val="24"/>
          <w:lang w:eastAsia="en-GB"/>
        </w:rPr>
        <w:tab/>
        <w:t>POLICY STATEMENT</w:t>
      </w:r>
    </w:p>
    <w:p w14:paraId="475A3AB9" w14:textId="77777777" w:rsidR="008071AC" w:rsidRPr="008071AC" w:rsidRDefault="008071AC" w:rsidP="008071AC">
      <w:pPr>
        <w:spacing w:after="0" w:line="240" w:lineRule="auto"/>
        <w:rPr>
          <w:rFonts w:ascii="Arial" w:eastAsia="Times New Roman" w:hAnsi="Arial" w:cs="Times New Roman"/>
          <w:b/>
          <w:szCs w:val="24"/>
          <w:lang w:eastAsia="en-GB"/>
        </w:rPr>
      </w:pPr>
    </w:p>
    <w:p w14:paraId="6B8B93A9" w14:textId="77777777" w:rsidR="008071AC" w:rsidRPr="008071AC" w:rsidRDefault="008071AC" w:rsidP="008071AC">
      <w:pPr>
        <w:spacing w:after="0" w:line="240" w:lineRule="auto"/>
        <w:ind w:left="720" w:hanging="720"/>
        <w:rPr>
          <w:rFonts w:ascii="Arial" w:eastAsia="Times New Roman" w:hAnsi="Arial" w:cs="Times New Roman"/>
          <w:szCs w:val="24"/>
          <w:lang w:eastAsia="en-GB"/>
        </w:rPr>
      </w:pPr>
      <w:r w:rsidRPr="008071AC">
        <w:rPr>
          <w:rFonts w:ascii="Arial" w:eastAsia="Times New Roman" w:hAnsi="Arial" w:cs="Times New Roman"/>
          <w:szCs w:val="24"/>
          <w:lang w:eastAsia="en-GB"/>
        </w:rPr>
        <w:t>3.1</w:t>
      </w:r>
      <w:r w:rsidRPr="008071AC">
        <w:rPr>
          <w:rFonts w:ascii="Arial" w:eastAsia="Times New Roman" w:hAnsi="Arial" w:cs="Times New Roman"/>
          <w:szCs w:val="24"/>
          <w:lang w:eastAsia="en-GB"/>
        </w:rPr>
        <w:tab/>
        <w:t>All decisions relating to pay determination shall be taken in compliance with the STPCD.</w:t>
      </w:r>
    </w:p>
    <w:p w14:paraId="64ACAD08" w14:textId="77777777" w:rsidR="008071AC" w:rsidRPr="008071AC" w:rsidRDefault="008071AC" w:rsidP="00CF46CA">
      <w:pPr>
        <w:spacing w:after="0" w:line="240" w:lineRule="auto"/>
        <w:rPr>
          <w:rFonts w:ascii="Arial" w:eastAsia="Times New Roman" w:hAnsi="Arial" w:cs="Times New Roman"/>
          <w:szCs w:val="24"/>
          <w:lang w:eastAsia="en-GB"/>
        </w:rPr>
      </w:pPr>
      <w:r w:rsidRPr="008071AC">
        <w:rPr>
          <w:rFonts w:ascii="Arial" w:eastAsia="Times New Roman" w:hAnsi="Arial" w:cs="Times New Roman"/>
          <w:szCs w:val="24"/>
          <w:lang w:eastAsia="en-GB"/>
        </w:rPr>
        <w:t xml:space="preserve">  </w:t>
      </w:r>
    </w:p>
    <w:p w14:paraId="4F7708D0" w14:textId="77777777" w:rsidR="008071AC" w:rsidRPr="008071AC" w:rsidRDefault="008071AC" w:rsidP="00CF46CA">
      <w:pPr>
        <w:spacing w:after="0" w:line="240" w:lineRule="auto"/>
        <w:ind w:left="720" w:hanging="720"/>
        <w:rPr>
          <w:rFonts w:ascii="Arial" w:eastAsia="Times New Roman" w:hAnsi="Arial" w:cs="Times New Roman"/>
          <w:szCs w:val="24"/>
          <w:lang w:eastAsia="en-GB"/>
        </w:rPr>
      </w:pPr>
      <w:r w:rsidRPr="008071AC">
        <w:rPr>
          <w:rFonts w:ascii="Arial" w:eastAsia="Times New Roman" w:hAnsi="Arial" w:cs="Times New Roman"/>
          <w:szCs w:val="24"/>
          <w:lang w:eastAsia="en-GB"/>
        </w:rPr>
        <w:t>3.2</w:t>
      </w:r>
      <w:r w:rsidRPr="008071AC">
        <w:rPr>
          <w:rFonts w:ascii="Arial" w:eastAsia="Times New Roman" w:hAnsi="Arial" w:cs="Times New Roman"/>
          <w:szCs w:val="24"/>
          <w:lang w:eastAsia="en-GB"/>
        </w:rPr>
        <w:tab/>
        <w:t>The Governing Body will comply with relevant employment legislation: Employment Relations Act 1999, Part-Time Worker (Prevention of Less Favourable Treatment) Regulations 2000, Fixed Term Employees (Prevention of Less Favourable Treatment) Regulations 2002 and the Equalit</w:t>
      </w:r>
      <w:r>
        <w:rPr>
          <w:rFonts w:ascii="Arial" w:eastAsia="Times New Roman" w:hAnsi="Arial" w:cs="Times New Roman"/>
          <w:szCs w:val="24"/>
          <w:lang w:eastAsia="en-GB"/>
        </w:rPr>
        <w:t>y</w:t>
      </w:r>
      <w:r w:rsidRPr="008071AC">
        <w:rPr>
          <w:rFonts w:ascii="Arial" w:eastAsia="Times New Roman" w:hAnsi="Arial" w:cs="Times New Roman"/>
          <w:szCs w:val="24"/>
          <w:lang w:eastAsia="en-GB"/>
        </w:rPr>
        <w:t xml:space="preserve"> Act 2010. </w:t>
      </w:r>
    </w:p>
    <w:p w14:paraId="2499E589" w14:textId="77777777" w:rsidR="008071AC" w:rsidRPr="008071AC" w:rsidRDefault="008071AC" w:rsidP="00CF46CA">
      <w:pPr>
        <w:spacing w:after="0" w:line="240" w:lineRule="auto"/>
        <w:rPr>
          <w:rFonts w:ascii="Arial" w:eastAsia="Times New Roman" w:hAnsi="Arial" w:cs="Times New Roman"/>
          <w:szCs w:val="24"/>
          <w:lang w:eastAsia="en-GB"/>
        </w:rPr>
      </w:pPr>
    </w:p>
    <w:p w14:paraId="3F0787AB" w14:textId="77777777" w:rsidR="008071AC" w:rsidRPr="008071AC" w:rsidRDefault="008071AC" w:rsidP="00CF46CA">
      <w:pPr>
        <w:spacing w:after="0" w:line="240" w:lineRule="auto"/>
        <w:ind w:left="720" w:hanging="720"/>
        <w:rPr>
          <w:rFonts w:ascii="Arial" w:eastAsia="Times New Roman" w:hAnsi="Arial" w:cs="Times New Roman"/>
          <w:szCs w:val="24"/>
          <w:lang w:eastAsia="en-GB"/>
        </w:rPr>
      </w:pPr>
      <w:r w:rsidRPr="008071AC">
        <w:rPr>
          <w:rFonts w:ascii="Arial" w:eastAsia="Times New Roman" w:hAnsi="Arial" w:cs="Times New Roman"/>
          <w:szCs w:val="24"/>
          <w:lang w:eastAsia="en-GB"/>
        </w:rPr>
        <w:t>3.3</w:t>
      </w:r>
      <w:r w:rsidRPr="008071AC">
        <w:rPr>
          <w:rFonts w:ascii="Arial" w:eastAsia="Times New Roman" w:hAnsi="Arial" w:cs="Times New Roman"/>
          <w:szCs w:val="24"/>
          <w:lang w:eastAsia="en-GB"/>
        </w:rPr>
        <w:tab/>
        <w:t>The school will take decisions about pay in respect of all teachers, in a fair, transparent and equitable manner.</w:t>
      </w:r>
    </w:p>
    <w:p w14:paraId="1EEC8F3A" w14:textId="77777777" w:rsidR="008071AC" w:rsidRPr="008071AC" w:rsidRDefault="008071AC" w:rsidP="00CF46CA">
      <w:pPr>
        <w:spacing w:after="0" w:line="240" w:lineRule="auto"/>
        <w:rPr>
          <w:rFonts w:ascii="Arial" w:eastAsia="Times New Roman" w:hAnsi="Arial" w:cs="Times New Roman"/>
          <w:szCs w:val="24"/>
          <w:lang w:eastAsia="en-GB"/>
        </w:rPr>
      </w:pPr>
    </w:p>
    <w:p w14:paraId="743F7152" w14:textId="77777777" w:rsidR="008071AC" w:rsidRPr="008071AC" w:rsidRDefault="008071AC" w:rsidP="00CF46CA">
      <w:pPr>
        <w:spacing w:after="0" w:line="240" w:lineRule="auto"/>
        <w:ind w:left="720" w:hanging="720"/>
        <w:rPr>
          <w:rFonts w:ascii="Arial" w:eastAsia="Times New Roman" w:hAnsi="Arial" w:cs="Times New Roman"/>
          <w:szCs w:val="24"/>
          <w:lang w:eastAsia="en-GB"/>
        </w:rPr>
      </w:pPr>
      <w:r w:rsidRPr="008071AC">
        <w:rPr>
          <w:rFonts w:ascii="Arial" w:eastAsia="Times New Roman" w:hAnsi="Arial" w:cs="Times New Roman"/>
          <w:szCs w:val="24"/>
          <w:lang w:eastAsia="en-GB"/>
        </w:rPr>
        <w:t>3.4</w:t>
      </w:r>
      <w:r w:rsidRPr="008071AC">
        <w:rPr>
          <w:rFonts w:ascii="Arial" w:eastAsia="Times New Roman" w:hAnsi="Arial" w:cs="Times New Roman"/>
          <w:szCs w:val="24"/>
          <w:lang w:eastAsia="en-GB"/>
        </w:rPr>
        <w:tab/>
        <w:t xml:space="preserve">The school will review its policy each year and consult with staff and Trade Unions, as appropriate, to ensure that the policy reflects the latest statutory position as determined by the STPCD.  </w:t>
      </w:r>
    </w:p>
    <w:p w14:paraId="40EB3B0B" w14:textId="77777777" w:rsidR="008071AC" w:rsidRPr="008071AC" w:rsidRDefault="008071AC" w:rsidP="00CF46CA">
      <w:pPr>
        <w:spacing w:after="0" w:line="240" w:lineRule="auto"/>
        <w:rPr>
          <w:rFonts w:ascii="Arial" w:eastAsia="Times New Roman" w:hAnsi="Arial" w:cs="Times New Roman"/>
          <w:szCs w:val="24"/>
          <w:lang w:eastAsia="en-GB"/>
        </w:rPr>
      </w:pPr>
    </w:p>
    <w:p w14:paraId="1B44F056" w14:textId="61276B3A" w:rsidR="008071AC" w:rsidRPr="008071AC" w:rsidRDefault="008071AC" w:rsidP="00CF46CA">
      <w:pPr>
        <w:spacing w:after="0" w:line="240" w:lineRule="auto"/>
        <w:ind w:left="720" w:hanging="720"/>
        <w:rPr>
          <w:rFonts w:ascii="Arial" w:eastAsia="Times New Roman" w:hAnsi="Arial" w:cs="Times New Roman"/>
          <w:szCs w:val="24"/>
          <w:lang w:eastAsia="en-GB"/>
        </w:rPr>
      </w:pPr>
      <w:r w:rsidRPr="008071AC">
        <w:rPr>
          <w:rFonts w:ascii="Arial" w:eastAsia="Times New Roman" w:hAnsi="Arial" w:cs="Times New Roman"/>
          <w:szCs w:val="24"/>
          <w:lang w:eastAsia="en-GB"/>
        </w:rPr>
        <w:t>3.5</w:t>
      </w:r>
      <w:r w:rsidRPr="008071AC">
        <w:rPr>
          <w:rFonts w:ascii="Arial" w:eastAsia="Times New Roman" w:hAnsi="Arial" w:cs="Times New Roman"/>
          <w:szCs w:val="24"/>
          <w:lang w:eastAsia="en-GB"/>
        </w:rPr>
        <w:tab/>
        <w:t xml:space="preserve">This policy includes advice received from the Local Authority HR </w:t>
      </w:r>
      <w:r w:rsidR="00652C0C">
        <w:rPr>
          <w:rFonts w:ascii="Arial" w:eastAsia="Times New Roman" w:hAnsi="Arial" w:cs="Times New Roman"/>
          <w:szCs w:val="24"/>
          <w:lang w:eastAsia="en-GB"/>
        </w:rPr>
        <w:t xml:space="preserve">&amp; OD Service </w:t>
      </w:r>
      <w:r w:rsidRPr="008071AC">
        <w:rPr>
          <w:rFonts w:ascii="Arial" w:eastAsia="Times New Roman" w:hAnsi="Arial" w:cs="Times New Roman"/>
          <w:szCs w:val="24"/>
          <w:lang w:eastAsia="en-GB"/>
        </w:rPr>
        <w:t xml:space="preserve">on amendments that may need to be made to the recommended school’s pay policy to </w:t>
      </w:r>
      <w:r w:rsidRPr="008071AC">
        <w:rPr>
          <w:rFonts w:ascii="Arial" w:eastAsia="Times New Roman" w:hAnsi="Arial" w:cs="Times New Roman"/>
          <w:szCs w:val="24"/>
          <w:lang w:eastAsia="en-GB"/>
        </w:rPr>
        <w:lastRenderedPageBreak/>
        <w:t xml:space="preserve">ensure that the policy reflects the latest statutory position, as determined by the STPCD and other legislation, as appropriate.  </w:t>
      </w:r>
    </w:p>
    <w:p w14:paraId="3EC4D6D4" w14:textId="77777777" w:rsidR="008071AC" w:rsidRPr="008071AC" w:rsidRDefault="008071AC" w:rsidP="00CF46CA">
      <w:pPr>
        <w:spacing w:after="0" w:line="240" w:lineRule="auto"/>
        <w:rPr>
          <w:rFonts w:ascii="Arial" w:eastAsia="Times New Roman" w:hAnsi="Arial" w:cs="Times New Roman"/>
          <w:b/>
          <w:szCs w:val="24"/>
          <w:lang w:eastAsia="en-GB"/>
        </w:rPr>
      </w:pPr>
    </w:p>
    <w:p w14:paraId="207256B6" w14:textId="77777777" w:rsidR="008071AC" w:rsidRPr="008071AC" w:rsidRDefault="008071AC" w:rsidP="00CF46CA">
      <w:pPr>
        <w:spacing w:after="0" w:line="240" w:lineRule="auto"/>
        <w:rPr>
          <w:rFonts w:ascii="Arial" w:eastAsia="Times New Roman" w:hAnsi="Arial" w:cs="Times New Roman"/>
          <w:b/>
          <w:szCs w:val="24"/>
          <w:lang w:eastAsia="en-GB"/>
        </w:rPr>
      </w:pPr>
    </w:p>
    <w:p w14:paraId="5D7559D5" w14:textId="77777777" w:rsidR="008071AC" w:rsidRPr="008071AC" w:rsidRDefault="008071AC" w:rsidP="00CF46CA">
      <w:pPr>
        <w:spacing w:after="0" w:line="240" w:lineRule="auto"/>
        <w:rPr>
          <w:rFonts w:ascii="Arial" w:eastAsia="Times New Roman" w:hAnsi="Arial" w:cs="Times New Roman"/>
          <w:b/>
          <w:szCs w:val="24"/>
          <w:lang w:eastAsia="en-GB"/>
        </w:rPr>
      </w:pPr>
      <w:r w:rsidRPr="008071AC">
        <w:rPr>
          <w:rFonts w:ascii="Arial" w:eastAsia="Times New Roman" w:hAnsi="Arial" w:cs="Times New Roman"/>
          <w:b/>
          <w:szCs w:val="24"/>
          <w:lang w:eastAsia="en-GB"/>
        </w:rPr>
        <w:t>4</w:t>
      </w:r>
      <w:r w:rsidRPr="008071AC">
        <w:rPr>
          <w:rFonts w:ascii="Arial" w:eastAsia="Times New Roman" w:hAnsi="Arial" w:cs="Times New Roman"/>
          <w:b/>
          <w:szCs w:val="24"/>
          <w:lang w:eastAsia="en-GB"/>
        </w:rPr>
        <w:tab/>
        <w:t>PAY REVIEWS</w:t>
      </w:r>
    </w:p>
    <w:p w14:paraId="7A0438C9" w14:textId="77777777" w:rsidR="008071AC" w:rsidRPr="008071AC" w:rsidRDefault="008071AC" w:rsidP="00CF46CA">
      <w:pPr>
        <w:spacing w:after="0" w:line="240" w:lineRule="auto"/>
        <w:rPr>
          <w:rFonts w:ascii="Arial" w:eastAsia="Times New Roman" w:hAnsi="Arial" w:cs="Times New Roman"/>
          <w:szCs w:val="24"/>
          <w:lang w:eastAsia="en-GB"/>
        </w:rPr>
      </w:pPr>
    </w:p>
    <w:p w14:paraId="0F037341" w14:textId="77777777" w:rsidR="008071AC" w:rsidRPr="008071AC" w:rsidRDefault="008071AC" w:rsidP="00CF46CA">
      <w:pPr>
        <w:spacing w:after="0" w:line="240" w:lineRule="auto"/>
        <w:ind w:left="720" w:hanging="720"/>
        <w:rPr>
          <w:rFonts w:ascii="Arial" w:eastAsia="Times New Roman" w:hAnsi="Arial" w:cs="Times New Roman"/>
          <w:szCs w:val="24"/>
          <w:lang w:eastAsia="en-GB"/>
        </w:rPr>
      </w:pPr>
      <w:r w:rsidRPr="008071AC">
        <w:rPr>
          <w:rFonts w:ascii="Arial" w:eastAsia="Times New Roman" w:hAnsi="Arial" w:cs="Times New Roman"/>
          <w:szCs w:val="24"/>
          <w:lang w:eastAsia="en-GB"/>
        </w:rPr>
        <w:t>4.1</w:t>
      </w:r>
      <w:r w:rsidRPr="008071AC">
        <w:rPr>
          <w:rFonts w:ascii="Arial" w:eastAsia="Times New Roman" w:hAnsi="Arial" w:cs="Times New Roman"/>
          <w:szCs w:val="24"/>
          <w:lang w:eastAsia="en-GB"/>
        </w:rPr>
        <w:tab/>
        <w:t>Pay reviews may take place at other times of the year (i.e. other than 1 September) to reflect changes in circumstances or job description that lead to a change in the basis for calculating an individual’s pay.</w:t>
      </w:r>
    </w:p>
    <w:p w14:paraId="12693E63" w14:textId="77777777" w:rsidR="008071AC" w:rsidRPr="008071AC" w:rsidRDefault="008071AC" w:rsidP="00CF46CA">
      <w:pPr>
        <w:spacing w:after="0" w:line="240" w:lineRule="auto"/>
        <w:rPr>
          <w:rFonts w:ascii="Arial" w:eastAsia="Times New Roman" w:hAnsi="Arial" w:cs="Times New Roman"/>
          <w:szCs w:val="24"/>
          <w:lang w:eastAsia="en-GB"/>
        </w:rPr>
      </w:pPr>
    </w:p>
    <w:p w14:paraId="6A8B1129" w14:textId="77777777" w:rsidR="008071AC" w:rsidRPr="008071AC" w:rsidRDefault="008071AC" w:rsidP="00CF46CA">
      <w:pPr>
        <w:spacing w:after="0" w:line="240" w:lineRule="auto"/>
        <w:ind w:left="720" w:hanging="720"/>
        <w:rPr>
          <w:rFonts w:ascii="Arial" w:eastAsia="Times New Roman" w:hAnsi="Arial" w:cs="Times New Roman"/>
          <w:szCs w:val="24"/>
          <w:lang w:eastAsia="en-GB"/>
        </w:rPr>
      </w:pPr>
      <w:r w:rsidRPr="008071AC">
        <w:rPr>
          <w:rFonts w:ascii="Arial" w:eastAsia="Times New Roman" w:hAnsi="Arial" w:cs="Times New Roman"/>
          <w:szCs w:val="24"/>
          <w:lang w:eastAsia="en-GB"/>
        </w:rPr>
        <w:t>4.2</w:t>
      </w:r>
      <w:r w:rsidRPr="008071AC">
        <w:rPr>
          <w:rFonts w:ascii="Arial" w:eastAsia="Times New Roman" w:hAnsi="Arial" w:cs="Times New Roman"/>
          <w:szCs w:val="24"/>
          <w:lang w:eastAsia="en-GB"/>
        </w:rPr>
        <w:tab/>
        <w:t>A written pay statement will be given no later than one month after the determination, and where applicable, will give information about the basis on which the determination was made.</w:t>
      </w:r>
    </w:p>
    <w:p w14:paraId="741E50BF" w14:textId="77777777" w:rsidR="008071AC" w:rsidRPr="008071AC" w:rsidRDefault="008071AC" w:rsidP="00CF46CA">
      <w:pPr>
        <w:spacing w:after="0" w:line="240" w:lineRule="auto"/>
        <w:rPr>
          <w:rFonts w:ascii="Arial" w:eastAsia="Times New Roman" w:hAnsi="Arial" w:cs="Times New Roman"/>
          <w:szCs w:val="24"/>
          <w:lang w:eastAsia="en-GB"/>
        </w:rPr>
      </w:pPr>
    </w:p>
    <w:p w14:paraId="4A0C9D15" w14:textId="77777777" w:rsidR="008071AC" w:rsidRPr="008071AC" w:rsidRDefault="008071AC" w:rsidP="00CF46CA">
      <w:pPr>
        <w:spacing w:after="0" w:line="240" w:lineRule="auto"/>
        <w:ind w:left="720" w:hanging="720"/>
        <w:rPr>
          <w:rFonts w:ascii="Arial" w:eastAsia="Times New Roman" w:hAnsi="Arial" w:cs="Times New Roman"/>
          <w:szCs w:val="24"/>
          <w:lang w:eastAsia="en-GB"/>
        </w:rPr>
      </w:pPr>
      <w:r w:rsidRPr="008071AC">
        <w:rPr>
          <w:rFonts w:ascii="Arial" w:eastAsia="Times New Roman" w:hAnsi="Arial" w:cs="Times New Roman"/>
          <w:szCs w:val="24"/>
          <w:lang w:eastAsia="en-GB"/>
        </w:rPr>
        <w:t>4.3</w:t>
      </w:r>
      <w:r w:rsidRPr="008071AC">
        <w:rPr>
          <w:rFonts w:ascii="Arial" w:eastAsia="Times New Roman" w:hAnsi="Arial" w:cs="Times New Roman"/>
          <w:szCs w:val="24"/>
          <w:lang w:eastAsia="en-GB"/>
        </w:rPr>
        <w:tab/>
        <w:t>Where a pay determination leads, or may lead, to the start of a period of safeguarding, the Governing Body will give the required notification as soon as possible and no later than one month after the date of the determination.</w:t>
      </w:r>
    </w:p>
    <w:p w14:paraId="60F30578" w14:textId="77777777" w:rsidR="008071AC" w:rsidRPr="008071AC" w:rsidRDefault="008071AC" w:rsidP="00CF46CA">
      <w:pPr>
        <w:spacing w:after="0" w:line="240" w:lineRule="auto"/>
        <w:rPr>
          <w:rFonts w:ascii="Arial" w:eastAsia="Times New Roman" w:hAnsi="Arial" w:cs="Times New Roman"/>
          <w:b/>
          <w:szCs w:val="24"/>
          <w:lang w:eastAsia="en-GB"/>
        </w:rPr>
      </w:pPr>
    </w:p>
    <w:p w14:paraId="6625BA70" w14:textId="77777777" w:rsidR="008071AC" w:rsidRPr="008071AC" w:rsidRDefault="008071AC" w:rsidP="00CF46CA">
      <w:pPr>
        <w:spacing w:after="0" w:line="240" w:lineRule="auto"/>
        <w:ind w:firstLine="720"/>
        <w:rPr>
          <w:rFonts w:ascii="Arial" w:eastAsia="Times New Roman" w:hAnsi="Arial" w:cs="Times New Roman"/>
          <w:b/>
          <w:szCs w:val="24"/>
          <w:lang w:eastAsia="en-GB"/>
        </w:rPr>
      </w:pPr>
      <w:r w:rsidRPr="008071AC">
        <w:rPr>
          <w:rFonts w:ascii="Arial" w:eastAsia="Times New Roman" w:hAnsi="Arial" w:cs="Times New Roman"/>
          <w:b/>
          <w:szCs w:val="24"/>
          <w:lang w:eastAsia="en-GB"/>
        </w:rPr>
        <w:t>Pay Determinations</w:t>
      </w:r>
    </w:p>
    <w:p w14:paraId="506E3F77" w14:textId="77777777" w:rsidR="008071AC" w:rsidRPr="008071AC" w:rsidRDefault="008071AC" w:rsidP="00CF46CA">
      <w:pPr>
        <w:spacing w:after="0" w:line="240" w:lineRule="auto"/>
        <w:rPr>
          <w:rFonts w:ascii="Arial" w:eastAsia="Times New Roman" w:hAnsi="Arial" w:cs="Times New Roman"/>
          <w:szCs w:val="24"/>
          <w:lang w:eastAsia="en-GB"/>
        </w:rPr>
      </w:pPr>
    </w:p>
    <w:p w14:paraId="30859DD6" w14:textId="761DC4B3" w:rsidR="00E01951" w:rsidRDefault="008071AC" w:rsidP="00CF46CA">
      <w:pPr>
        <w:spacing w:after="0" w:line="240" w:lineRule="auto"/>
        <w:ind w:left="720" w:hanging="720"/>
        <w:rPr>
          <w:rFonts w:ascii="Arial" w:eastAsia="Times New Roman" w:hAnsi="Arial" w:cs="Times New Roman"/>
          <w:szCs w:val="24"/>
          <w:vertAlign w:val="superscript"/>
          <w:lang w:eastAsia="en-GB"/>
        </w:rPr>
      </w:pPr>
      <w:r w:rsidRPr="008071AC">
        <w:rPr>
          <w:rFonts w:ascii="Arial" w:eastAsia="Times New Roman" w:hAnsi="Arial" w:cs="Times New Roman"/>
          <w:szCs w:val="24"/>
          <w:lang w:eastAsia="en-GB"/>
        </w:rPr>
        <w:t>4.4</w:t>
      </w:r>
      <w:r w:rsidRPr="008071AC">
        <w:rPr>
          <w:rFonts w:ascii="Arial" w:eastAsia="Times New Roman" w:hAnsi="Arial" w:cs="Times New Roman"/>
          <w:szCs w:val="24"/>
          <w:lang w:eastAsia="en-GB"/>
        </w:rPr>
        <w:tab/>
        <w:t>The Governing Body will establish a committee to make determinations of pay in accordance with the pay policy and the STPCD. (This may be a delegated responsibility of the school’s existing staffing committee.) The committee has fully delegated powers and shall be established in accordance with the appropriate school governance regulations.</w:t>
      </w:r>
      <w:r w:rsidRPr="008071AC">
        <w:rPr>
          <w:rFonts w:ascii="Arial" w:eastAsia="Times New Roman" w:hAnsi="Arial" w:cs="Times New Roman"/>
          <w:szCs w:val="24"/>
          <w:vertAlign w:val="superscript"/>
          <w:lang w:eastAsia="en-GB"/>
        </w:rPr>
        <w:footnoteReference w:customMarkFollows="1" w:id="1"/>
        <w:t>2</w:t>
      </w:r>
    </w:p>
    <w:p w14:paraId="1104D9E9" w14:textId="77777777" w:rsidR="00BD098B" w:rsidRDefault="00BD098B" w:rsidP="00CF46CA">
      <w:pPr>
        <w:spacing w:after="0" w:line="240" w:lineRule="auto"/>
        <w:ind w:left="720" w:hanging="720"/>
        <w:rPr>
          <w:rFonts w:ascii="Arial" w:eastAsia="Times New Roman" w:hAnsi="Arial" w:cs="Times New Roman"/>
          <w:szCs w:val="24"/>
          <w:vertAlign w:val="superscript"/>
          <w:lang w:eastAsia="en-GB"/>
        </w:rPr>
      </w:pPr>
    </w:p>
    <w:p w14:paraId="022877D8" w14:textId="1DC37BA6" w:rsidR="00A256ED" w:rsidRPr="008071AC" w:rsidRDefault="00BD098B" w:rsidP="00A256ED">
      <w:pPr>
        <w:spacing w:after="0" w:line="240" w:lineRule="auto"/>
        <w:rPr>
          <w:rFonts w:ascii="Arial" w:eastAsia="Times New Roman" w:hAnsi="Arial" w:cs="Times New Roman"/>
          <w:szCs w:val="24"/>
          <w:lang w:eastAsia="en-GB"/>
        </w:rPr>
      </w:pPr>
      <w:r>
        <w:rPr>
          <w:rFonts w:ascii="Arial" w:eastAsia="Times New Roman" w:hAnsi="Arial" w:cs="Times New Roman"/>
          <w:b/>
          <w:sz w:val="32"/>
          <w:szCs w:val="32"/>
          <w:vertAlign w:val="superscript"/>
          <w:lang w:eastAsia="en-GB"/>
        </w:rPr>
        <w:tab/>
      </w:r>
    </w:p>
    <w:p w14:paraId="0709E255" w14:textId="3A8E02C7" w:rsidR="008071AC" w:rsidRPr="008071AC" w:rsidRDefault="008071AC" w:rsidP="00CF46CA">
      <w:pPr>
        <w:spacing w:after="0" w:line="240" w:lineRule="auto"/>
        <w:ind w:left="720" w:hanging="720"/>
        <w:rPr>
          <w:rFonts w:ascii="Arial" w:eastAsia="Times New Roman" w:hAnsi="Arial" w:cs="Times New Roman"/>
          <w:b/>
          <w:szCs w:val="24"/>
          <w:vertAlign w:val="superscript"/>
          <w:lang w:eastAsia="en-GB"/>
        </w:rPr>
      </w:pPr>
      <w:r w:rsidRPr="008071AC">
        <w:rPr>
          <w:rFonts w:ascii="Arial" w:eastAsia="Times New Roman" w:hAnsi="Arial" w:cs="Times New Roman"/>
          <w:szCs w:val="24"/>
          <w:lang w:eastAsia="en-GB"/>
        </w:rPr>
        <w:br/>
      </w:r>
    </w:p>
    <w:p w14:paraId="213C86FC" w14:textId="77777777" w:rsidR="008071AC" w:rsidRPr="008071AC" w:rsidRDefault="008071AC" w:rsidP="00CF46CA">
      <w:pPr>
        <w:spacing w:after="0" w:line="240" w:lineRule="auto"/>
        <w:ind w:left="720" w:hanging="720"/>
        <w:rPr>
          <w:rFonts w:ascii="Arial" w:eastAsia="Times New Roman" w:hAnsi="Arial" w:cs="Times New Roman"/>
          <w:szCs w:val="24"/>
          <w:lang w:eastAsia="en-GB"/>
        </w:rPr>
      </w:pPr>
      <w:r w:rsidRPr="008071AC">
        <w:rPr>
          <w:rFonts w:ascii="Arial" w:eastAsia="Times New Roman" w:hAnsi="Arial" w:cs="Times New Roman"/>
          <w:szCs w:val="24"/>
          <w:lang w:eastAsia="en-GB"/>
        </w:rPr>
        <w:t>4.6</w:t>
      </w:r>
      <w:r w:rsidRPr="008071AC">
        <w:rPr>
          <w:rFonts w:ascii="Arial" w:eastAsia="Times New Roman" w:hAnsi="Arial" w:cs="Times New Roman"/>
          <w:szCs w:val="24"/>
          <w:lang w:eastAsia="en-GB"/>
        </w:rPr>
        <w:tab/>
        <w:t>Decisions of the pay committee/Head Teacher will be communicated, in writing, to each member of staff by the Head Teacher.  Decisions taken in respect of the Head Teacher will be communicated to the Head Teacher, in writing, by the Chair of Governors.</w:t>
      </w:r>
    </w:p>
    <w:p w14:paraId="2A133C8D" w14:textId="77777777" w:rsidR="008071AC" w:rsidRPr="008071AC" w:rsidRDefault="008071AC" w:rsidP="00CF46CA">
      <w:pPr>
        <w:spacing w:before="100" w:beforeAutospacing="1" w:after="225" w:line="240" w:lineRule="auto"/>
        <w:ind w:left="720"/>
        <w:rPr>
          <w:rFonts w:ascii="Times New Roman" w:eastAsia="Times New Roman" w:hAnsi="Times New Roman" w:cs="Times New Roman"/>
          <w:color w:val="000000"/>
          <w:sz w:val="24"/>
          <w:szCs w:val="24"/>
          <w:lang w:eastAsia="en-GB"/>
        </w:rPr>
      </w:pPr>
      <w:r w:rsidRPr="008071AC">
        <w:rPr>
          <w:rFonts w:ascii="Arial" w:eastAsia="Times New Roman" w:hAnsi="Arial" w:cs="Arial"/>
          <w:b/>
          <w:color w:val="000000"/>
          <w:lang w:eastAsia="en-GB"/>
        </w:rPr>
        <w:t>The Professional Standards</w:t>
      </w:r>
      <w:r w:rsidRPr="008071AC">
        <w:rPr>
          <w:rFonts w:ascii="Times New Roman" w:eastAsia="Times New Roman" w:hAnsi="Times New Roman" w:cs="Times New Roman"/>
          <w:b/>
          <w:color w:val="000000"/>
          <w:lang w:eastAsia="en-GB"/>
        </w:rPr>
        <w:t xml:space="preserve"> </w:t>
      </w:r>
    </w:p>
    <w:p w14:paraId="3F06C03E" w14:textId="77777777" w:rsidR="008071AC" w:rsidRPr="008071AC" w:rsidRDefault="008071AC" w:rsidP="00CF46CA">
      <w:pPr>
        <w:spacing w:before="100" w:beforeAutospacing="1" w:after="225" w:line="240" w:lineRule="auto"/>
        <w:ind w:left="720" w:hanging="720"/>
        <w:rPr>
          <w:rFonts w:ascii="Arial" w:eastAsia="Times New Roman" w:hAnsi="Arial" w:cs="Arial"/>
          <w:color w:val="000000"/>
          <w:lang w:val="en" w:eastAsia="en-GB"/>
        </w:rPr>
      </w:pPr>
      <w:r w:rsidRPr="008071AC">
        <w:rPr>
          <w:rFonts w:ascii="Arial" w:eastAsia="Times New Roman" w:hAnsi="Arial" w:cs="Arial"/>
          <w:color w:val="000000"/>
          <w:lang w:eastAsia="en-GB"/>
        </w:rPr>
        <w:t>4.7</w:t>
      </w:r>
      <w:r w:rsidRPr="008071AC">
        <w:rPr>
          <w:rFonts w:ascii="Times New Roman" w:eastAsia="Times New Roman" w:hAnsi="Times New Roman" w:cs="Times New Roman"/>
          <w:color w:val="000000"/>
          <w:sz w:val="24"/>
          <w:szCs w:val="24"/>
          <w:lang w:eastAsia="en-GB"/>
        </w:rPr>
        <w:t xml:space="preserve">   </w:t>
      </w:r>
      <w:r w:rsidRPr="008071AC">
        <w:rPr>
          <w:rFonts w:ascii="Times New Roman" w:eastAsia="Times New Roman" w:hAnsi="Times New Roman" w:cs="Times New Roman"/>
          <w:color w:val="000000"/>
          <w:sz w:val="24"/>
          <w:szCs w:val="24"/>
          <w:lang w:eastAsia="en-GB"/>
        </w:rPr>
        <w:tab/>
      </w:r>
      <w:r w:rsidRPr="008071AC">
        <w:rPr>
          <w:rFonts w:ascii="Arial" w:eastAsia="Times New Roman" w:hAnsi="Arial" w:cs="Arial"/>
          <w:color w:val="000000"/>
          <w:lang w:eastAsia="en-GB"/>
        </w:rPr>
        <w:t>The</w:t>
      </w:r>
      <w:r w:rsidRPr="008071AC">
        <w:rPr>
          <w:rFonts w:ascii="Arial" w:eastAsia="Times New Roman" w:hAnsi="Arial" w:cs="Arial"/>
          <w:color w:val="000000"/>
          <w:lang w:val="en" w:eastAsia="en-GB"/>
        </w:rPr>
        <w:t xml:space="preserve"> Teachers’ Standards were introduced from 1 September 2012. The standards set a clear baseline of expectations for the professional practice and conduct of all teachers, from the point of qualification through to leadership.</w:t>
      </w:r>
    </w:p>
    <w:p w14:paraId="0109EE42" w14:textId="77777777" w:rsidR="008071AC" w:rsidRPr="008071AC" w:rsidRDefault="008071AC" w:rsidP="00CF46CA">
      <w:pPr>
        <w:spacing w:before="100" w:beforeAutospacing="1" w:after="225" w:line="240" w:lineRule="auto"/>
        <w:ind w:left="720" w:hanging="720"/>
        <w:rPr>
          <w:rFonts w:ascii="Arial" w:eastAsia="Times New Roman" w:hAnsi="Arial" w:cs="Arial"/>
          <w:color w:val="000000"/>
          <w:lang w:eastAsia="en-GB"/>
        </w:rPr>
      </w:pPr>
      <w:r w:rsidRPr="008071AC">
        <w:rPr>
          <w:rFonts w:ascii="Arial" w:eastAsia="Times New Roman" w:hAnsi="Arial" w:cs="Arial"/>
          <w:lang w:val="en" w:eastAsia="en-GB"/>
        </w:rPr>
        <w:t>4.8</w:t>
      </w:r>
      <w:r w:rsidRPr="008071AC">
        <w:rPr>
          <w:rFonts w:ascii="Arial" w:eastAsia="Times New Roman" w:hAnsi="Arial" w:cs="Arial"/>
          <w:lang w:val="en" w:eastAsia="en-GB"/>
        </w:rPr>
        <w:tab/>
        <w:t>The Teachers’ Standards will be used to assess all trainees working towards QTS, and all those completing their statutory induction period. They will also be used to assess the performance of all teachers</w:t>
      </w:r>
      <w:r w:rsidR="00652C0C">
        <w:rPr>
          <w:rFonts w:ascii="Arial" w:eastAsia="Times New Roman" w:hAnsi="Arial" w:cs="Arial"/>
          <w:lang w:val="en" w:eastAsia="en-GB"/>
        </w:rPr>
        <w:t>’</w:t>
      </w:r>
      <w:r w:rsidRPr="008071AC">
        <w:rPr>
          <w:rFonts w:ascii="Arial" w:eastAsia="Times New Roman" w:hAnsi="Arial" w:cs="Arial"/>
          <w:lang w:val="en" w:eastAsia="en-GB"/>
        </w:rPr>
        <w:t xml:space="preserve"> subject to the Education (School Teachers’ Appraisal) (England) Regulations 2012.  </w:t>
      </w:r>
      <w:r w:rsidRPr="008071AC">
        <w:rPr>
          <w:rFonts w:ascii="Arial" w:eastAsia="Times New Roman" w:hAnsi="Arial" w:cs="Arial"/>
          <w:color w:val="000000"/>
          <w:lang w:eastAsia="en-GB"/>
        </w:rPr>
        <w:t>This framework is intended to help teachers as they plan their careers and discuss their future development with their line managers.  The standards provide a backdrop to discussions about how a teacher's performance should be viewed in relation to their current career and the career stage they are approaching.</w:t>
      </w:r>
    </w:p>
    <w:p w14:paraId="75060462" w14:textId="77777777" w:rsidR="008071AC" w:rsidRPr="008071AC" w:rsidRDefault="008071AC" w:rsidP="00CF46CA">
      <w:pPr>
        <w:autoSpaceDE w:val="0"/>
        <w:autoSpaceDN w:val="0"/>
        <w:adjustRightInd w:val="0"/>
        <w:spacing w:after="0" w:line="240" w:lineRule="auto"/>
        <w:ind w:left="720" w:hanging="720"/>
        <w:rPr>
          <w:rFonts w:ascii="Arial" w:eastAsia="Times New Roman" w:hAnsi="Arial" w:cs="Arial"/>
          <w:color w:val="000000"/>
          <w:lang w:eastAsia="en-GB"/>
        </w:rPr>
      </w:pPr>
      <w:proofErr w:type="gramStart"/>
      <w:r w:rsidRPr="008071AC">
        <w:rPr>
          <w:rFonts w:ascii="Arial" w:eastAsia="Times New Roman" w:hAnsi="Arial" w:cs="Arial"/>
          <w:color w:val="000000"/>
          <w:lang w:eastAsia="en-GB"/>
        </w:rPr>
        <w:t xml:space="preserve">4.9  </w:t>
      </w:r>
      <w:r w:rsidRPr="008071AC">
        <w:rPr>
          <w:rFonts w:ascii="Arial" w:eastAsia="Times New Roman" w:hAnsi="Arial" w:cs="Arial"/>
          <w:color w:val="000000"/>
          <w:lang w:eastAsia="en-GB"/>
        </w:rPr>
        <w:tab/>
      </w:r>
      <w:proofErr w:type="gramEnd"/>
      <w:r w:rsidRPr="008071AC">
        <w:rPr>
          <w:rFonts w:ascii="Arial" w:eastAsia="Times New Roman" w:hAnsi="Arial" w:cs="Arial"/>
          <w:color w:val="000000"/>
          <w:lang w:eastAsia="en-GB"/>
        </w:rPr>
        <w:t>The governing body recognises that within the framework the standards are designed to be cumulative and progressive.  The teacher standards underpin all the subsequent standards and continue to apply at all subsequent career stages.    Where teachers are subject to appraisal, assessment that a teacher meets the teacher standards is carried out through the appraisal process.</w:t>
      </w:r>
    </w:p>
    <w:p w14:paraId="02E31C77" w14:textId="77777777" w:rsidR="008071AC" w:rsidRPr="008071AC" w:rsidRDefault="008071AC" w:rsidP="00CF46CA">
      <w:pPr>
        <w:autoSpaceDE w:val="0"/>
        <w:autoSpaceDN w:val="0"/>
        <w:adjustRightInd w:val="0"/>
        <w:spacing w:after="0" w:line="240" w:lineRule="auto"/>
        <w:rPr>
          <w:rFonts w:ascii="Arial" w:eastAsia="Times New Roman" w:hAnsi="Arial" w:cs="Arial"/>
          <w:color w:val="000000"/>
          <w:lang w:eastAsia="en-GB"/>
        </w:rPr>
      </w:pPr>
    </w:p>
    <w:p w14:paraId="5DC7BFCB" w14:textId="77777777" w:rsidR="008071AC" w:rsidRPr="008071AC" w:rsidRDefault="008071AC" w:rsidP="00CF46CA">
      <w:pPr>
        <w:spacing w:after="0" w:line="240" w:lineRule="auto"/>
        <w:ind w:left="720" w:hanging="720"/>
        <w:rPr>
          <w:rFonts w:ascii="Arial" w:eastAsia="Times New Roman" w:hAnsi="Arial" w:cs="Times New Roman"/>
          <w:szCs w:val="24"/>
          <w:lang w:eastAsia="en-GB"/>
        </w:rPr>
      </w:pPr>
      <w:r w:rsidRPr="008071AC">
        <w:rPr>
          <w:rFonts w:ascii="Arial" w:eastAsia="Times New Roman" w:hAnsi="Arial" w:cs="Times New Roman"/>
          <w:szCs w:val="24"/>
          <w:lang w:eastAsia="en-GB"/>
        </w:rPr>
        <w:lastRenderedPageBreak/>
        <w:t>4.10</w:t>
      </w:r>
      <w:r w:rsidRPr="008071AC">
        <w:rPr>
          <w:rFonts w:ascii="Arial" w:eastAsia="Times New Roman" w:hAnsi="Arial" w:cs="Times New Roman"/>
          <w:szCs w:val="24"/>
          <w:lang w:eastAsia="en-GB"/>
        </w:rPr>
        <w:tab/>
        <w:t>Decisions on basic pay determination in respect of part time employees; those employees employed on fixed term contracts; those employees on maternity</w:t>
      </w:r>
      <w:r>
        <w:rPr>
          <w:rFonts w:ascii="Arial" w:eastAsia="Times New Roman" w:hAnsi="Arial" w:cs="Times New Roman"/>
          <w:szCs w:val="24"/>
          <w:lang w:eastAsia="en-GB"/>
        </w:rPr>
        <w:t>, adoption or shared parental</w:t>
      </w:r>
      <w:r w:rsidRPr="008071AC">
        <w:rPr>
          <w:rFonts w:ascii="Arial" w:eastAsia="Times New Roman" w:hAnsi="Arial" w:cs="Times New Roman"/>
          <w:szCs w:val="24"/>
          <w:lang w:eastAsia="en-GB"/>
        </w:rPr>
        <w:t xml:space="preserve"> leave and those on long term sick leave will be taken in accordance with the same timescales and processes as for all other employees, so as to ensure equitable treatment of all groups of employees. </w:t>
      </w:r>
    </w:p>
    <w:p w14:paraId="5315C249" w14:textId="77777777" w:rsidR="008071AC" w:rsidRPr="008071AC" w:rsidRDefault="008071AC" w:rsidP="00CF46CA">
      <w:pPr>
        <w:autoSpaceDE w:val="0"/>
        <w:autoSpaceDN w:val="0"/>
        <w:adjustRightInd w:val="0"/>
        <w:spacing w:after="0" w:line="240" w:lineRule="auto"/>
        <w:rPr>
          <w:rFonts w:ascii="Arial" w:eastAsia="Times New Roman" w:hAnsi="Arial" w:cs="Arial"/>
          <w:color w:val="000000"/>
          <w:lang w:eastAsia="en-GB"/>
        </w:rPr>
      </w:pPr>
    </w:p>
    <w:p w14:paraId="04CB5ED0" w14:textId="77777777" w:rsidR="008071AC" w:rsidRPr="008071AC" w:rsidRDefault="008071AC" w:rsidP="00CF46CA">
      <w:pPr>
        <w:spacing w:after="0" w:line="240" w:lineRule="auto"/>
        <w:ind w:left="720" w:hanging="720"/>
        <w:rPr>
          <w:rFonts w:ascii="Arial" w:eastAsia="Times New Roman" w:hAnsi="Arial" w:cs="Times New Roman"/>
          <w:szCs w:val="24"/>
          <w:lang w:eastAsia="en-GB"/>
        </w:rPr>
      </w:pPr>
      <w:r w:rsidRPr="008071AC">
        <w:rPr>
          <w:rFonts w:ascii="Arial" w:eastAsia="Times New Roman" w:hAnsi="Arial" w:cs="Times New Roman"/>
          <w:szCs w:val="24"/>
          <w:lang w:eastAsia="en-GB"/>
        </w:rPr>
        <w:t>4.11</w:t>
      </w:r>
      <w:r w:rsidRPr="008071AC">
        <w:rPr>
          <w:rFonts w:ascii="Arial" w:eastAsia="Times New Roman" w:hAnsi="Arial" w:cs="Times New Roman"/>
          <w:szCs w:val="24"/>
          <w:lang w:eastAsia="en-GB"/>
        </w:rPr>
        <w:tab/>
        <w:t xml:space="preserve">Appropriate differentials will be created and maintained between posts within the school, recognising accountability, job weight and the school’s need to recruit, retain and motivate employees at all levels. </w:t>
      </w:r>
    </w:p>
    <w:p w14:paraId="09010172" w14:textId="77777777" w:rsidR="008071AC" w:rsidRPr="008071AC" w:rsidRDefault="008071AC" w:rsidP="00CF46CA">
      <w:pPr>
        <w:autoSpaceDE w:val="0"/>
        <w:autoSpaceDN w:val="0"/>
        <w:adjustRightInd w:val="0"/>
        <w:spacing w:after="0" w:line="240" w:lineRule="auto"/>
        <w:rPr>
          <w:rFonts w:ascii="Helv" w:eastAsia="Times New Roman" w:hAnsi="Helv" w:cs="Helv"/>
          <w:color w:val="000000"/>
          <w:sz w:val="20"/>
          <w:szCs w:val="20"/>
          <w:lang w:eastAsia="en-GB"/>
        </w:rPr>
      </w:pPr>
    </w:p>
    <w:p w14:paraId="06A12884" w14:textId="77777777" w:rsidR="008071AC" w:rsidRPr="008071AC" w:rsidRDefault="008071AC" w:rsidP="00CF46CA">
      <w:pPr>
        <w:spacing w:after="0" w:line="240" w:lineRule="auto"/>
        <w:rPr>
          <w:rFonts w:ascii="Arial" w:eastAsia="Times New Roman" w:hAnsi="Arial" w:cs="Times New Roman"/>
          <w:b/>
          <w:szCs w:val="24"/>
          <w:u w:val="single"/>
          <w:lang w:eastAsia="en-GB"/>
        </w:rPr>
      </w:pPr>
      <w:r w:rsidRPr="008071AC">
        <w:rPr>
          <w:rFonts w:ascii="Arial" w:eastAsia="Times New Roman" w:hAnsi="Arial" w:cs="Times New Roman"/>
          <w:b/>
          <w:szCs w:val="24"/>
          <w:lang w:eastAsia="en-GB"/>
        </w:rPr>
        <w:tab/>
      </w:r>
      <w:r w:rsidRPr="008071AC">
        <w:rPr>
          <w:rFonts w:ascii="Arial" w:eastAsia="Times New Roman" w:hAnsi="Arial" w:cs="Times New Roman"/>
          <w:b/>
          <w:szCs w:val="24"/>
          <w:u w:val="single"/>
          <w:lang w:eastAsia="en-GB"/>
        </w:rPr>
        <w:t>Basic Pay Determination on Appointment</w:t>
      </w:r>
    </w:p>
    <w:p w14:paraId="6F9C08F9" w14:textId="77777777" w:rsidR="008071AC" w:rsidRPr="008071AC" w:rsidRDefault="008071AC" w:rsidP="00CF46CA">
      <w:pPr>
        <w:spacing w:after="0" w:line="240" w:lineRule="auto"/>
        <w:rPr>
          <w:rFonts w:ascii="Arial" w:eastAsia="Times New Roman" w:hAnsi="Arial" w:cs="Times New Roman"/>
          <w:szCs w:val="24"/>
          <w:lang w:eastAsia="en-GB"/>
        </w:rPr>
      </w:pPr>
    </w:p>
    <w:p w14:paraId="50111B10" w14:textId="77777777" w:rsidR="008071AC" w:rsidRPr="008071AC" w:rsidRDefault="008071AC" w:rsidP="00CF46CA">
      <w:pPr>
        <w:spacing w:after="0" w:line="240" w:lineRule="auto"/>
        <w:ind w:left="720" w:hanging="720"/>
        <w:rPr>
          <w:rFonts w:ascii="Arial" w:eastAsia="Times New Roman" w:hAnsi="Arial" w:cs="Times New Roman"/>
          <w:szCs w:val="24"/>
          <w:lang w:eastAsia="en-GB"/>
        </w:rPr>
      </w:pPr>
      <w:r w:rsidRPr="008071AC">
        <w:rPr>
          <w:rFonts w:ascii="Arial" w:eastAsia="Times New Roman" w:hAnsi="Arial" w:cs="Times New Roman"/>
          <w:szCs w:val="24"/>
          <w:lang w:eastAsia="en-GB"/>
        </w:rPr>
        <w:t>4.12</w:t>
      </w:r>
      <w:r w:rsidRPr="008071AC">
        <w:rPr>
          <w:rFonts w:ascii="Arial" w:eastAsia="Times New Roman" w:hAnsi="Arial" w:cs="Times New Roman"/>
          <w:szCs w:val="24"/>
          <w:lang w:eastAsia="en-GB"/>
        </w:rPr>
        <w:tab/>
        <w:t xml:space="preserve">The Governing Body will determine the pay range for a vacancy prior to advertising that post.  On appointment it will determine the starting salary within that range to be offered to the successful candidate.  </w:t>
      </w:r>
    </w:p>
    <w:p w14:paraId="3B481027" w14:textId="77777777" w:rsidR="008071AC" w:rsidRPr="008071AC" w:rsidRDefault="008071AC" w:rsidP="00CF46CA">
      <w:pPr>
        <w:spacing w:after="0" w:line="240" w:lineRule="auto"/>
        <w:rPr>
          <w:rFonts w:ascii="Arial" w:eastAsia="Times New Roman" w:hAnsi="Arial" w:cs="Times New Roman"/>
          <w:szCs w:val="24"/>
          <w:lang w:eastAsia="en-GB"/>
        </w:rPr>
      </w:pPr>
    </w:p>
    <w:p w14:paraId="56A06BC1" w14:textId="77777777" w:rsidR="008071AC" w:rsidRPr="008071AC" w:rsidRDefault="008071AC" w:rsidP="00CF46CA">
      <w:pPr>
        <w:spacing w:after="0" w:line="240" w:lineRule="auto"/>
        <w:ind w:left="720" w:hanging="720"/>
        <w:rPr>
          <w:rFonts w:ascii="Arial" w:eastAsia="Times New Roman" w:hAnsi="Arial" w:cs="Times New Roman"/>
          <w:szCs w:val="24"/>
          <w:lang w:eastAsia="en-GB"/>
        </w:rPr>
      </w:pPr>
      <w:r w:rsidRPr="008071AC">
        <w:rPr>
          <w:rFonts w:ascii="Arial" w:eastAsia="Times New Roman" w:hAnsi="Arial" w:cs="Times New Roman"/>
          <w:szCs w:val="24"/>
          <w:lang w:eastAsia="en-GB"/>
        </w:rPr>
        <w:t>4.13</w:t>
      </w:r>
      <w:r w:rsidRPr="008071AC">
        <w:rPr>
          <w:rFonts w:ascii="Arial" w:eastAsia="Times New Roman" w:hAnsi="Arial" w:cs="Times New Roman"/>
          <w:szCs w:val="24"/>
          <w:lang w:eastAsia="en-GB"/>
        </w:rPr>
        <w:tab/>
        <w:t xml:space="preserve">In making such determinations, the Governing Body may </w:t>
      </w:r>
      <w:proofErr w:type="gramStart"/>
      <w:r w:rsidRPr="008071AC">
        <w:rPr>
          <w:rFonts w:ascii="Arial" w:eastAsia="Times New Roman" w:hAnsi="Arial" w:cs="Times New Roman"/>
          <w:szCs w:val="24"/>
          <w:lang w:eastAsia="en-GB"/>
        </w:rPr>
        <w:t>take into account</w:t>
      </w:r>
      <w:proofErr w:type="gramEnd"/>
      <w:r w:rsidRPr="008071AC">
        <w:rPr>
          <w:rFonts w:ascii="Arial" w:eastAsia="Times New Roman" w:hAnsi="Arial" w:cs="Times New Roman"/>
          <w:szCs w:val="24"/>
          <w:lang w:eastAsia="en-GB"/>
        </w:rPr>
        <w:t xml:space="preserve"> a range of factors including the nature of the post, the level of qualifications, skills and experience required and the context of the school structure, </w:t>
      </w:r>
    </w:p>
    <w:p w14:paraId="63529ECE" w14:textId="77777777" w:rsidR="008071AC" w:rsidRPr="008071AC" w:rsidRDefault="008071AC" w:rsidP="00CF46CA">
      <w:pPr>
        <w:spacing w:after="0" w:line="240" w:lineRule="auto"/>
        <w:rPr>
          <w:rFonts w:ascii="Arial" w:eastAsia="Times New Roman" w:hAnsi="Arial" w:cs="Times New Roman"/>
          <w:szCs w:val="24"/>
          <w:lang w:eastAsia="en-GB"/>
        </w:rPr>
      </w:pPr>
    </w:p>
    <w:p w14:paraId="73A340EA" w14:textId="77777777" w:rsidR="008071AC" w:rsidRPr="008071AC" w:rsidRDefault="008071AC" w:rsidP="00CF46CA">
      <w:pPr>
        <w:spacing w:after="0" w:line="240" w:lineRule="auto"/>
        <w:ind w:left="720" w:hanging="720"/>
        <w:rPr>
          <w:rFonts w:ascii="Arial" w:eastAsia="Times New Roman" w:hAnsi="Arial" w:cs="Times New Roman"/>
          <w:szCs w:val="24"/>
          <w:lang w:eastAsia="en-GB"/>
        </w:rPr>
      </w:pPr>
      <w:r w:rsidRPr="008071AC">
        <w:rPr>
          <w:rFonts w:ascii="Arial" w:eastAsia="Times New Roman" w:hAnsi="Arial" w:cs="Times New Roman"/>
          <w:szCs w:val="24"/>
          <w:lang w:eastAsia="en-GB"/>
        </w:rPr>
        <w:t>4.14</w:t>
      </w:r>
      <w:r w:rsidRPr="008071AC">
        <w:rPr>
          <w:rFonts w:ascii="Arial" w:eastAsia="Times New Roman" w:hAnsi="Arial" w:cs="Times New Roman"/>
          <w:szCs w:val="24"/>
          <w:lang w:eastAsia="en-GB"/>
        </w:rPr>
        <w:tab/>
        <w:t xml:space="preserve">When determining the starting pay for a classroom teacher who has previously gone through the threshold and is paid on the </w:t>
      </w:r>
      <w:smartTag w:uri="urn:schemas-microsoft-com:office:smarttags" w:element="PlaceName">
        <w:r w:rsidRPr="008071AC">
          <w:rPr>
            <w:rFonts w:ascii="Arial" w:eastAsia="Times New Roman" w:hAnsi="Arial" w:cs="Times New Roman"/>
            <w:szCs w:val="24"/>
            <w:lang w:eastAsia="en-GB"/>
          </w:rPr>
          <w:t>Upper</w:t>
        </w:r>
      </w:smartTag>
      <w:r w:rsidRPr="008071AC">
        <w:rPr>
          <w:rFonts w:ascii="Arial" w:eastAsia="Times New Roman" w:hAnsi="Arial" w:cs="Times New Roman"/>
          <w:szCs w:val="24"/>
          <w:lang w:eastAsia="en-GB"/>
        </w:rPr>
        <w:t xml:space="preserve"> </w:t>
      </w:r>
      <w:smartTag w:uri="urn:schemas-microsoft-com:office:smarttags" w:element="PlaceName">
        <w:r w:rsidRPr="008071AC">
          <w:rPr>
            <w:rFonts w:ascii="Arial" w:eastAsia="Times New Roman" w:hAnsi="Arial" w:cs="Times New Roman"/>
            <w:szCs w:val="24"/>
            <w:lang w:eastAsia="en-GB"/>
          </w:rPr>
          <w:t>Pay</w:t>
        </w:r>
      </w:smartTag>
      <w:r w:rsidRPr="008071AC">
        <w:rPr>
          <w:rFonts w:ascii="Arial" w:eastAsia="Times New Roman" w:hAnsi="Arial" w:cs="Times New Roman"/>
          <w:szCs w:val="24"/>
          <w:lang w:eastAsia="en-GB"/>
        </w:rPr>
        <w:t xml:space="preserve"> </w:t>
      </w:r>
      <w:smartTag w:uri="urn:schemas-microsoft-com:office:smarttags" w:element="PlaceType">
        <w:r w:rsidRPr="008071AC">
          <w:rPr>
            <w:rFonts w:ascii="Arial" w:eastAsia="Times New Roman" w:hAnsi="Arial" w:cs="Times New Roman"/>
            <w:szCs w:val="24"/>
            <w:lang w:eastAsia="en-GB"/>
          </w:rPr>
          <w:t>Range</w:t>
        </w:r>
      </w:smartTag>
      <w:r w:rsidRPr="008071AC">
        <w:rPr>
          <w:rFonts w:ascii="Arial" w:eastAsia="Times New Roman" w:hAnsi="Arial" w:cs="Times New Roman"/>
          <w:szCs w:val="24"/>
          <w:lang w:eastAsia="en-GB"/>
        </w:rPr>
        <w:t xml:space="preserve">, the Governing Body may decide to pay on the </w:t>
      </w:r>
      <w:smartTag w:uri="urn:schemas-microsoft-com:office:smarttags" w:element="place">
        <w:smartTag w:uri="urn:schemas-microsoft-com:office:smarttags" w:element="PlaceName">
          <w:r w:rsidRPr="008071AC">
            <w:rPr>
              <w:rFonts w:ascii="Arial" w:eastAsia="Times New Roman" w:hAnsi="Arial" w:cs="Times New Roman"/>
              <w:szCs w:val="24"/>
              <w:lang w:eastAsia="en-GB"/>
            </w:rPr>
            <w:t>Upper</w:t>
          </w:r>
        </w:smartTag>
        <w:r w:rsidRPr="008071AC">
          <w:rPr>
            <w:rFonts w:ascii="Arial" w:eastAsia="Times New Roman" w:hAnsi="Arial" w:cs="Times New Roman"/>
            <w:szCs w:val="24"/>
            <w:lang w:eastAsia="en-GB"/>
          </w:rPr>
          <w:t xml:space="preserve"> </w:t>
        </w:r>
        <w:smartTag w:uri="urn:schemas-microsoft-com:office:smarttags" w:element="PlaceName">
          <w:r w:rsidRPr="008071AC">
            <w:rPr>
              <w:rFonts w:ascii="Arial" w:eastAsia="Times New Roman" w:hAnsi="Arial" w:cs="Times New Roman"/>
              <w:szCs w:val="24"/>
              <w:lang w:eastAsia="en-GB"/>
            </w:rPr>
            <w:t>Pay</w:t>
          </w:r>
        </w:smartTag>
        <w:r w:rsidRPr="008071AC">
          <w:rPr>
            <w:rFonts w:ascii="Arial" w:eastAsia="Times New Roman" w:hAnsi="Arial" w:cs="Times New Roman"/>
            <w:szCs w:val="24"/>
            <w:lang w:eastAsia="en-GB"/>
          </w:rPr>
          <w:t xml:space="preserve"> </w:t>
        </w:r>
        <w:smartTag w:uri="urn:schemas-microsoft-com:office:smarttags" w:element="PlaceType">
          <w:r w:rsidRPr="008071AC">
            <w:rPr>
              <w:rFonts w:ascii="Arial" w:eastAsia="Times New Roman" w:hAnsi="Arial" w:cs="Times New Roman"/>
              <w:szCs w:val="24"/>
              <w:lang w:eastAsia="en-GB"/>
            </w:rPr>
            <w:t>Range</w:t>
          </w:r>
        </w:smartTag>
      </w:smartTag>
      <w:r w:rsidRPr="008071AC">
        <w:rPr>
          <w:rFonts w:ascii="Arial" w:eastAsia="Times New Roman" w:hAnsi="Arial" w:cs="Times New Roman"/>
          <w:szCs w:val="24"/>
          <w:lang w:eastAsia="en-GB"/>
        </w:rPr>
        <w:t>.  The decision will depend upon the post having been advertised at this level and the qualifications, skills and experience of the candidate.</w:t>
      </w:r>
    </w:p>
    <w:p w14:paraId="58FE496B" w14:textId="77777777" w:rsidR="008071AC" w:rsidRPr="008071AC" w:rsidRDefault="008071AC" w:rsidP="00CF46CA">
      <w:pPr>
        <w:spacing w:after="0" w:line="240" w:lineRule="auto"/>
        <w:rPr>
          <w:rFonts w:ascii="Arial" w:eastAsia="Times New Roman" w:hAnsi="Arial" w:cs="Times New Roman"/>
          <w:szCs w:val="24"/>
          <w:lang w:eastAsia="en-GB"/>
        </w:rPr>
      </w:pPr>
      <w:r w:rsidRPr="008071AC">
        <w:rPr>
          <w:rFonts w:ascii="Arial" w:eastAsia="Times New Roman" w:hAnsi="Arial" w:cs="Times New Roman"/>
          <w:szCs w:val="24"/>
          <w:lang w:eastAsia="en-GB"/>
        </w:rPr>
        <w:t xml:space="preserve">  </w:t>
      </w:r>
    </w:p>
    <w:p w14:paraId="2E5363D1" w14:textId="77777777" w:rsidR="008071AC" w:rsidRPr="008071AC" w:rsidRDefault="008071AC" w:rsidP="00CF46CA">
      <w:pPr>
        <w:spacing w:after="0" w:line="240" w:lineRule="auto"/>
        <w:ind w:firstLine="720"/>
        <w:rPr>
          <w:rFonts w:ascii="Arial" w:eastAsia="Times New Roman" w:hAnsi="Arial" w:cs="Times New Roman"/>
          <w:b/>
          <w:szCs w:val="24"/>
          <w:lang w:eastAsia="en-GB"/>
        </w:rPr>
      </w:pPr>
      <w:r w:rsidRPr="008071AC">
        <w:rPr>
          <w:rFonts w:ascii="Arial" w:eastAsia="Times New Roman" w:hAnsi="Arial" w:cs="Times New Roman"/>
          <w:b/>
          <w:szCs w:val="24"/>
          <w:lang w:eastAsia="en-GB"/>
        </w:rPr>
        <w:t xml:space="preserve">Classroom Teacher Posts </w:t>
      </w:r>
    </w:p>
    <w:p w14:paraId="50290983" w14:textId="77777777" w:rsidR="008071AC" w:rsidRPr="008071AC" w:rsidRDefault="008071AC" w:rsidP="00CF46CA">
      <w:pPr>
        <w:spacing w:after="0" w:line="240" w:lineRule="auto"/>
        <w:rPr>
          <w:rFonts w:ascii="Arial" w:eastAsia="Times New Roman" w:hAnsi="Arial" w:cs="Times New Roman"/>
          <w:szCs w:val="24"/>
          <w:lang w:eastAsia="en-GB"/>
        </w:rPr>
      </w:pPr>
    </w:p>
    <w:p w14:paraId="515ED675" w14:textId="77777777" w:rsidR="008071AC" w:rsidRPr="008071AC" w:rsidRDefault="008071AC" w:rsidP="00CF46CA">
      <w:pPr>
        <w:spacing w:after="0" w:line="240" w:lineRule="auto"/>
        <w:ind w:left="720" w:hanging="720"/>
        <w:rPr>
          <w:rFonts w:ascii="Arial" w:eastAsia="Times New Roman" w:hAnsi="Arial" w:cs="Times New Roman"/>
          <w:szCs w:val="24"/>
          <w:lang w:eastAsia="en-GB"/>
        </w:rPr>
      </w:pPr>
      <w:r w:rsidRPr="008071AC">
        <w:rPr>
          <w:rFonts w:ascii="Arial" w:eastAsia="Times New Roman" w:hAnsi="Arial" w:cs="Times New Roman"/>
          <w:szCs w:val="24"/>
          <w:lang w:eastAsia="en-GB"/>
        </w:rPr>
        <w:t>4.15</w:t>
      </w:r>
      <w:r w:rsidRPr="008071AC">
        <w:rPr>
          <w:rFonts w:ascii="Arial" w:eastAsia="Times New Roman" w:hAnsi="Arial" w:cs="Times New Roman"/>
          <w:szCs w:val="24"/>
          <w:lang w:eastAsia="en-GB"/>
        </w:rPr>
        <w:tab/>
        <w:t xml:space="preserve">The Governing Body has established the following pay scales for classroom teacher posts paid on the </w:t>
      </w:r>
      <w:smartTag w:uri="urn:schemas-microsoft-com:office:smarttags" w:element="PlaceName">
        <w:r w:rsidRPr="008071AC">
          <w:rPr>
            <w:rFonts w:ascii="Arial" w:eastAsia="Times New Roman" w:hAnsi="Arial" w:cs="Times New Roman"/>
            <w:szCs w:val="24"/>
            <w:lang w:eastAsia="en-GB"/>
          </w:rPr>
          <w:t>Main</w:t>
        </w:r>
      </w:smartTag>
      <w:r w:rsidRPr="008071AC">
        <w:rPr>
          <w:rFonts w:ascii="Arial" w:eastAsia="Times New Roman" w:hAnsi="Arial" w:cs="Times New Roman"/>
          <w:szCs w:val="24"/>
          <w:lang w:eastAsia="en-GB"/>
        </w:rPr>
        <w:t xml:space="preserve"> </w:t>
      </w:r>
      <w:smartTag w:uri="urn:schemas-microsoft-com:office:smarttags" w:element="PlaceName">
        <w:r w:rsidRPr="008071AC">
          <w:rPr>
            <w:rFonts w:ascii="Arial" w:eastAsia="Times New Roman" w:hAnsi="Arial" w:cs="Times New Roman"/>
            <w:szCs w:val="24"/>
            <w:lang w:eastAsia="en-GB"/>
          </w:rPr>
          <w:t>Pay</w:t>
        </w:r>
      </w:smartTag>
      <w:r w:rsidRPr="008071AC">
        <w:rPr>
          <w:rFonts w:ascii="Arial" w:eastAsia="Times New Roman" w:hAnsi="Arial" w:cs="Times New Roman"/>
          <w:szCs w:val="24"/>
          <w:lang w:eastAsia="en-GB"/>
        </w:rPr>
        <w:t xml:space="preserve"> </w:t>
      </w:r>
      <w:smartTag w:uri="urn:schemas-microsoft-com:office:smarttags" w:element="PlaceType">
        <w:r w:rsidRPr="008071AC">
          <w:rPr>
            <w:rFonts w:ascii="Arial" w:eastAsia="Times New Roman" w:hAnsi="Arial" w:cs="Times New Roman"/>
            <w:szCs w:val="24"/>
            <w:lang w:eastAsia="en-GB"/>
          </w:rPr>
          <w:t>Range</w:t>
        </w:r>
      </w:smartTag>
      <w:r w:rsidRPr="008071AC">
        <w:rPr>
          <w:rFonts w:ascii="Arial" w:eastAsia="Times New Roman" w:hAnsi="Arial" w:cs="Times New Roman"/>
          <w:szCs w:val="24"/>
          <w:lang w:eastAsia="en-GB"/>
        </w:rPr>
        <w:t xml:space="preserve"> and </w:t>
      </w:r>
      <w:smartTag w:uri="urn:schemas-microsoft-com:office:smarttags" w:element="place">
        <w:smartTag w:uri="urn:schemas-microsoft-com:office:smarttags" w:element="PlaceName">
          <w:r w:rsidRPr="008071AC">
            <w:rPr>
              <w:rFonts w:ascii="Arial" w:eastAsia="Times New Roman" w:hAnsi="Arial" w:cs="Times New Roman"/>
              <w:szCs w:val="24"/>
              <w:lang w:eastAsia="en-GB"/>
            </w:rPr>
            <w:t>Upper</w:t>
          </w:r>
        </w:smartTag>
        <w:r w:rsidRPr="008071AC">
          <w:rPr>
            <w:rFonts w:ascii="Arial" w:eastAsia="Times New Roman" w:hAnsi="Arial" w:cs="Times New Roman"/>
            <w:szCs w:val="24"/>
            <w:lang w:eastAsia="en-GB"/>
          </w:rPr>
          <w:t xml:space="preserve"> </w:t>
        </w:r>
        <w:smartTag w:uri="urn:schemas-microsoft-com:office:smarttags" w:element="PlaceName">
          <w:r w:rsidRPr="008071AC">
            <w:rPr>
              <w:rFonts w:ascii="Arial" w:eastAsia="Times New Roman" w:hAnsi="Arial" w:cs="Times New Roman"/>
              <w:szCs w:val="24"/>
              <w:lang w:eastAsia="en-GB"/>
            </w:rPr>
            <w:t>Pay</w:t>
          </w:r>
        </w:smartTag>
        <w:r w:rsidRPr="008071AC">
          <w:rPr>
            <w:rFonts w:ascii="Arial" w:eastAsia="Times New Roman" w:hAnsi="Arial" w:cs="Times New Roman"/>
            <w:szCs w:val="24"/>
            <w:lang w:eastAsia="en-GB"/>
          </w:rPr>
          <w:t xml:space="preserve"> </w:t>
        </w:r>
        <w:smartTag w:uri="urn:schemas-microsoft-com:office:smarttags" w:element="PlaceType">
          <w:r w:rsidRPr="008071AC">
            <w:rPr>
              <w:rFonts w:ascii="Arial" w:eastAsia="Times New Roman" w:hAnsi="Arial" w:cs="Times New Roman"/>
              <w:szCs w:val="24"/>
              <w:lang w:eastAsia="en-GB"/>
            </w:rPr>
            <w:t>Range</w:t>
          </w:r>
        </w:smartTag>
      </w:smartTag>
    </w:p>
    <w:p w14:paraId="3E56279D" w14:textId="77777777" w:rsidR="008071AC" w:rsidRPr="008071AC" w:rsidRDefault="008071AC" w:rsidP="00CF46CA">
      <w:pPr>
        <w:spacing w:after="0" w:line="240" w:lineRule="auto"/>
        <w:rPr>
          <w:rFonts w:ascii="Arial" w:eastAsia="Times New Roman" w:hAnsi="Arial" w:cs="Times New Roman"/>
          <w:szCs w:val="24"/>
          <w:lang w:eastAsia="en-GB"/>
        </w:rPr>
      </w:pPr>
    </w:p>
    <w:p w14:paraId="0A3A7519" w14:textId="77777777" w:rsidR="008071AC" w:rsidRPr="008071AC" w:rsidRDefault="008071AC" w:rsidP="00CF46CA">
      <w:pPr>
        <w:spacing w:after="0" w:line="240" w:lineRule="auto"/>
        <w:ind w:firstLine="720"/>
        <w:rPr>
          <w:rFonts w:ascii="Arial" w:eastAsia="Times New Roman" w:hAnsi="Arial" w:cs="Times New Roman"/>
          <w:b/>
          <w:szCs w:val="24"/>
          <w:lang w:eastAsia="en-GB"/>
        </w:rPr>
      </w:pPr>
      <w:smartTag w:uri="urn:schemas-microsoft-com:office:smarttags" w:element="place">
        <w:smartTag w:uri="urn:schemas-microsoft-com:office:smarttags" w:element="PlaceName">
          <w:r w:rsidRPr="008071AC">
            <w:rPr>
              <w:rFonts w:ascii="Arial" w:eastAsia="Times New Roman" w:hAnsi="Arial" w:cs="Times New Roman"/>
              <w:b/>
              <w:szCs w:val="24"/>
              <w:lang w:eastAsia="en-GB"/>
            </w:rPr>
            <w:t>Main</w:t>
          </w:r>
        </w:smartTag>
        <w:r w:rsidRPr="008071AC">
          <w:rPr>
            <w:rFonts w:ascii="Arial" w:eastAsia="Times New Roman" w:hAnsi="Arial" w:cs="Times New Roman"/>
            <w:b/>
            <w:szCs w:val="24"/>
            <w:lang w:eastAsia="en-GB"/>
          </w:rPr>
          <w:t xml:space="preserve"> </w:t>
        </w:r>
        <w:smartTag w:uri="urn:schemas-microsoft-com:office:smarttags" w:element="PlaceName">
          <w:r w:rsidRPr="008071AC">
            <w:rPr>
              <w:rFonts w:ascii="Arial" w:eastAsia="Times New Roman" w:hAnsi="Arial" w:cs="Times New Roman"/>
              <w:b/>
              <w:szCs w:val="24"/>
              <w:lang w:eastAsia="en-GB"/>
            </w:rPr>
            <w:t>Pay</w:t>
          </w:r>
        </w:smartTag>
        <w:r w:rsidRPr="008071AC">
          <w:rPr>
            <w:rFonts w:ascii="Arial" w:eastAsia="Times New Roman" w:hAnsi="Arial" w:cs="Times New Roman"/>
            <w:b/>
            <w:szCs w:val="24"/>
            <w:lang w:eastAsia="en-GB"/>
          </w:rPr>
          <w:t xml:space="preserve"> </w:t>
        </w:r>
        <w:smartTag w:uri="urn:schemas-microsoft-com:office:smarttags" w:element="PlaceType">
          <w:r w:rsidRPr="008071AC">
            <w:rPr>
              <w:rFonts w:ascii="Arial" w:eastAsia="Times New Roman" w:hAnsi="Arial" w:cs="Times New Roman"/>
              <w:b/>
              <w:szCs w:val="24"/>
              <w:lang w:eastAsia="en-GB"/>
            </w:rPr>
            <w:t>Range</w:t>
          </w:r>
        </w:smartTag>
      </w:smartTag>
    </w:p>
    <w:p w14:paraId="7FAB095C" w14:textId="77777777" w:rsidR="008071AC" w:rsidRPr="008071AC" w:rsidRDefault="008071AC" w:rsidP="00CF46CA">
      <w:pPr>
        <w:spacing w:after="0" w:line="240" w:lineRule="auto"/>
        <w:rPr>
          <w:rFonts w:ascii="Arial" w:eastAsia="Times New Roman" w:hAnsi="Arial" w:cs="Times New Roman"/>
          <w:szCs w:val="24"/>
          <w:lang w:eastAsia="en-GB"/>
        </w:rPr>
      </w:pPr>
    </w:p>
    <w:p w14:paraId="031AA7CF" w14:textId="77777777" w:rsidR="00332091" w:rsidRPr="0017173F" w:rsidRDefault="00332091" w:rsidP="00332091">
      <w:pPr>
        <w:spacing w:after="0" w:line="240" w:lineRule="auto"/>
        <w:ind w:left="720"/>
        <w:rPr>
          <w:rFonts w:ascii="Arial" w:eastAsia="Times New Roman" w:hAnsi="Arial" w:cs="Arial"/>
          <w:lang w:eastAsia="en-GB"/>
        </w:rPr>
      </w:pPr>
      <w:r w:rsidRPr="005301BF">
        <w:rPr>
          <w:rFonts w:ascii="Arial" w:eastAsia="Times New Roman" w:hAnsi="Arial" w:cs="Arial"/>
          <w:lang w:eastAsia="en-GB"/>
        </w:rPr>
        <w:t>There is no uplift to any pay points within the range for 2021, in accordance with the STPCD.</w:t>
      </w:r>
    </w:p>
    <w:p w14:paraId="30A451B2" w14:textId="77777777" w:rsidR="00332091" w:rsidRPr="0017173F" w:rsidRDefault="00332091" w:rsidP="00332091">
      <w:pPr>
        <w:spacing w:after="0" w:line="240" w:lineRule="auto"/>
        <w:rPr>
          <w:rFonts w:ascii="Arial" w:eastAsia="Times New Roman" w:hAnsi="Arial" w:cs="Arial"/>
          <w:lang w:eastAsia="en-GB"/>
        </w:rPr>
      </w:pPr>
    </w:p>
    <w:tbl>
      <w:tblPr>
        <w:tblStyle w:val="TableGrid"/>
        <w:tblW w:w="0" w:type="auto"/>
        <w:tblInd w:w="760" w:type="dxa"/>
        <w:tblLook w:val="04A0" w:firstRow="1" w:lastRow="0" w:firstColumn="1" w:lastColumn="0" w:noHBand="0" w:noVBand="1"/>
      </w:tblPr>
      <w:tblGrid>
        <w:gridCol w:w="961"/>
        <w:gridCol w:w="3380"/>
      </w:tblGrid>
      <w:tr w:rsidR="00332091" w:rsidRPr="0017173F" w14:paraId="66C09D9C" w14:textId="77777777" w:rsidTr="00FD5603">
        <w:tc>
          <w:tcPr>
            <w:tcW w:w="4341" w:type="dxa"/>
            <w:gridSpan w:val="2"/>
            <w:tcBorders>
              <w:left w:val="single" w:sz="4" w:space="0" w:color="auto"/>
            </w:tcBorders>
            <w:shd w:val="clear" w:color="auto" w:fill="auto"/>
          </w:tcPr>
          <w:p w14:paraId="2ADED490" w14:textId="77777777" w:rsidR="00332091" w:rsidRPr="0017173F" w:rsidRDefault="00332091" w:rsidP="00FD5603">
            <w:pPr>
              <w:rPr>
                <w:rFonts w:ascii="Arial" w:hAnsi="Arial" w:cs="Arial"/>
                <w:sz w:val="22"/>
                <w:szCs w:val="22"/>
              </w:rPr>
            </w:pPr>
            <w:r w:rsidRPr="0017173F">
              <w:rPr>
                <w:rFonts w:ascii="Arial" w:hAnsi="Arial" w:cs="Arial"/>
                <w:sz w:val="22"/>
                <w:szCs w:val="22"/>
              </w:rPr>
              <w:t>Main Pay Range (Option 3 – Advisory Points)</w:t>
            </w:r>
          </w:p>
          <w:p w14:paraId="418D59F3" w14:textId="77777777" w:rsidR="00332091" w:rsidRPr="0017173F" w:rsidRDefault="00332091" w:rsidP="00FD5603">
            <w:pPr>
              <w:rPr>
                <w:rFonts w:ascii="Arial" w:hAnsi="Arial" w:cs="Arial"/>
                <w:sz w:val="22"/>
                <w:szCs w:val="22"/>
              </w:rPr>
            </w:pPr>
          </w:p>
        </w:tc>
      </w:tr>
      <w:tr w:rsidR="00332091" w:rsidRPr="0017173F" w14:paraId="312C755A" w14:textId="77777777" w:rsidTr="00FD5603">
        <w:tc>
          <w:tcPr>
            <w:tcW w:w="961" w:type="dxa"/>
            <w:tcBorders>
              <w:left w:val="single" w:sz="4" w:space="0" w:color="auto"/>
            </w:tcBorders>
            <w:shd w:val="clear" w:color="auto" w:fill="auto"/>
          </w:tcPr>
          <w:p w14:paraId="066B5DD1" w14:textId="77777777" w:rsidR="00332091" w:rsidRPr="0017173F" w:rsidRDefault="00332091" w:rsidP="00FD5603">
            <w:pPr>
              <w:rPr>
                <w:rFonts w:ascii="Arial" w:hAnsi="Arial" w:cs="Arial"/>
                <w:sz w:val="22"/>
                <w:szCs w:val="22"/>
              </w:rPr>
            </w:pPr>
            <w:r w:rsidRPr="0017173F">
              <w:rPr>
                <w:rFonts w:ascii="Arial" w:hAnsi="Arial" w:cs="Arial"/>
                <w:sz w:val="22"/>
                <w:szCs w:val="22"/>
              </w:rPr>
              <w:t>1</w:t>
            </w:r>
          </w:p>
        </w:tc>
        <w:tc>
          <w:tcPr>
            <w:tcW w:w="3377" w:type="dxa"/>
            <w:shd w:val="clear" w:color="auto" w:fill="auto"/>
            <w:vAlign w:val="bottom"/>
          </w:tcPr>
          <w:p w14:paraId="5FFABCDE" w14:textId="77777777" w:rsidR="00332091" w:rsidRPr="0017173F" w:rsidRDefault="00332091" w:rsidP="00FD5603">
            <w:pPr>
              <w:rPr>
                <w:rFonts w:ascii="Arial" w:hAnsi="Arial" w:cs="Arial"/>
                <w:sz w:val="22"/>
                <w:szCs w:val="22"/>
              </w:rPr>
            </w:pPr>
            <w:r>
              <w:rPr>
                <w:rFonts w:ascii="Arial" w:hAnsi="Arial" w:cs="Arial"/>
                <w:color w:val="000000"/>
                <w:sz w:val="22"/>
                <w:szCs w:val="22"/>
              </w:rPr>
              <w:t>£</w:t>
            </w:r>
            <w:r w:rsidRPr="0017173F">
              <w:rPr>
                <w:rFonts w:ascii="Arial" w:hAnsi="Arial" w:cs="Arial"/>
                <w:color w:val="000000"/>
                <w:sz w:val="22"/>
                <w:szCs w:val="22"/>
              </w:rPr>
              <w:t>25</w:t>
            </w:r>
            <w:r>
              <w:rPr>
                <w:rFonts w:ascii="Arial" w:hAnsi="Arial" w:cs="Arial"/>
                <w:color w:val="000000"/>
                <w:sz w:val="22"/>
                <w:szCs w:val="22"/>
              </w:rPr>
              <w:t>,</w:t>
            </w:r>
            <w:r w:rsidRPr="0017173F">
              <w:rPr>
                <w:rFonts w:ascii="Arial" w:hAnsi="Arial" w:cs="Arial"/>
                <w:color w:val="000000"/>
                <w:sz w:val="22"/>
                <w:szCs w:val="22"/>
              </w:rPr>
              <w:t>714</w:t>
            </w:r>
          </w:p>
        </w:tc>
      </w:tr>
      <w:tr w:rsidR="00332091" w:rsidRPr="0017173F" w14:paraId="7E7D6570" w14:textId="77777777" w:rsidTr="00FD5603">
        <w:tc>
          <w:tcPr>
            <w:tcW w:w="961" w:type="dxa"/>
            <w:tcBorders>
              <w:left w:val="single" w:sz="4" w:space="0" w:color="auto"/>
            </w:tcBorders>
            <w:shd w:val="clear" w:color="auto" w:fill="auto"/>
          </w:tcPr>
          <w:p w14:paraId="119EDC55" w14:textId="77777777" w:rsidR="00332091" w:rsidRPr="0017173F" w:rsidRDefault="00332091" w:rsidP="00FD5603">
            <w:pPr>
              <w:rPr>
                <w:rFonts w:ascii="Arial" w:hAnsi="Arial" w:cs="Arial"/>
                <w:sz w:val="22"/>
                <w:szCs w:val="22"/>
              </w:rPr>
            </w:pPr>
            <w:r w:rsidRPr="0017173F">
              <w:rPr>
                <w:rFonts w:ascii="Arial" w:hAnsi="Arial" w:cs="Arial"/>
                <w:sz w:val="22"/>
                <w:szCs w:val="22"/>
              </w:rPr>
              <w:t>2</w:t>
            </w:r>
          </w:p>
        </w:tc>
        <w:tc>
          <w:tcPr>
            <w:tcW w:w="3377" w:type="dxa"/>
            <w:shd w:val="clear" w:color="auto" w:fill="auto"/>
            <w:vAlign w:val="bottom"/>
          </w:tcPr>
          <w:p w14:paraId="16776C2B" w14:textId="77777777" w:rsidR="00332091" w:rsidRPr="0017173F" w:rsidRDefault="00332091" w:rsidP="00FD5603">
            <w:pPr>
              <w:rPr>
                <w:rFonts w:ascii="Arial" w:hAnsi="Arial" w:cs="Arial"/>
                <w:sz w:val="22"/>
                <w:szCs w:val="22"/>
              </w:rPr>
            </w:pPr>
            <w:r>
              <w:rPr>
                <w:rFonts w:ascii="Arial" w:hAnsi="Arial" w:cs="Arial"/>
                <w:color w:val="000000"/>
                <w:sz w:val="22"/>
                <w:szCs w:val="22"/>
              </w:rPr>
              <w:t>£</w:t>
            </w:r>
            <w:r w:rsidRPr="0017173F">
              <w:rPr>
                <w:rFonts w:ascii="Arial" w:hAnsi="Arial" w:cs="Arial"/>
                <w:color w:val="000000"/>
                <w:sz w:val="22"/>
                <w:szCs w:val="22"/>
              </w:rPr>
              <w:t>27</w:t>
            </w:r>
            <w:r>
              <w:rPr>
                <w:rFonts w:ascii="Arial" w:hAnsi="Arial" w:cs="Arial"/>
                <w:color w:val="000000"/>
                <w:sz w:val="22"/>
                <w:szCs w:val="22"/>
              </w:rPr>
              <w:t>,</w:t>
            </w:r>
            <w:r w:rsidRPr="0017173F">
              <w:rPr>
                <w:rFonts w:ascii="Arial" w:hAnsi="Arial" w:cs="Arial"/>
                <w:color w:val="000000"/>
                <w:sz w:val="22"/>
                <w:szCs w:val="22"/>
              </w:rPr>
              <w:t>600</w:t>
            </w:r>
          </w:p>
        </w:tc>
      </w:tr>
      <w:tr w:rsidR="00332091" w:rsidRPr="0017173F" w14:paraId="3560D4DA" w14:textId="77777777" w:rsidTr="00FD5603">
        <w:tc>
          <w:tcPr>
            <w:tcW w:w="961" w:type="dxa"/>
            <w:tcBorders>
              <w:left w:val="single" w:sz="4" w:space="0" w:color="auto"/>
            </w:tcBorders>
            <w:shd w:val="clear" w:color="auto" w:fill="auto"/>
          </w:tcPr>
          <w:p w14:paraId="2BA98641" w14:textId="77777777" w:rsidR="00332091" w:rsidRPr="0017173F" w:rsidRDefault="00332091" w:rsidP="00FD5603">
            <w:pPr>
              <w:rPr>
                <w:rFonts w:ascii="Arial" w:hAnsi="Arial" w:cs="Arial"/>
                <w:sz w:val="22"/>
                <w:szCs w:val="22"/>
              </w:rPr>
            </w:pPr>
            <w:r w:rsidRPr="0017173F">
              <w:rPr>
                <w:rFonts w:ascii="Arial" w:hAnsi="Arial" w:cs="Arial"/>
                <w:sz w:val="22"/>
                <w:szCs w:val="22"/>
              </w:rPr>
              <w:t>3</w:t>
            </w:r>
          </w:p>
        </w:tc>
        <w:tc>
          <w:tcPr>
            <w:tcW w:w="3377" w:type="dxa"/>
            <w:shd w:val="clear" w:color="auto" w:fill="auto"/>
            <w:vAlign w:val="bottom"/>
          </w:tcPr>
          <w:p w14:paraId="21903C2A" w14:textId="77777777" w:rsidR="00332091" w:rsidRPr="0017173F" w:rsidRDefault="00332091" w:rsidP="00FD5603">
            <w:pPr>
              <w:rPr>
                <w:rFonts w:ascii="Arial" w:hAnsi="Arial" w:cs="Arial"/>
                <w:sz w:val="22"/>
                <w:szCs w:val="22"/>
              </w:rPr>
            </w:pPr>
            <w:r>
              <w:rPr>
                <w:rFonts w:ascii="Arial" w:hAnsi="Arial" w:cs="Arial"/>
                <w:color w:val="000000"/>
                <w:sz w:val="22"/>
                <w:szCs w:val="22"/>
              </w:rPr>
              <w:t>£</w:t>
            </w:r>
            <w:r w:rsidRPr="0017173F">
              <w:rPr>
                <w:rFonts w:ascii="Arial" w:hAnsi="Arial" w:cs="Arial"/>
                <w:color w:val="000000"/>
                <w:sz w:val="22"/>
                <w:szCs w:val="22"/>
              </w:rPr>
              <w:t>29</w:t>
            </w:r>
            <w:r>
              <w:rPr>
                <w:rFonts w:ascii="Arial" w:hAnsi="Arial" w:cs="Arial"/>
                <w:color w:val="000000"/>
                <w:sz w:val="22"/>
                <w:szCs w:val="22"/>
              </w:rPr>
              <w:t>,</w:t>
            </w:r>
            <w:r w:rsidRPr="0017173F">
              <w:rPr>
                <w:rFonts w:ascii="Arial" w:hAnsi="Arial" w:cs="Arial"/>
                <w:color w:val="000000"/>
                <w:sz w:val="22"/>
                <w:szCs w:val="22"/>
              </w:rPr>
              <w:t>664</w:t>
            </w:r>
          </w:p>
        </w:tc>
      </w:tr>
      <w:tr w:rsidR="00332091" w:rsidRPr="0017173F" w14:paraId="25A65CA6" w14:textId="77777777" w:rsidTr="00FD5603">
        <w:tc>
          <w:tcPr>
            <w:tcW w:w="961" w:type="dxa"/>
            <w:tcBorders>
              <w:left w:val="single" w:sz="4" w:space="0" w:color="auto"/>
            </w:tcBorders>
            <w:shd w:val="clear" w:color="auto" w:fill="auto"/>
          </w:tcPr>
          <w:p w14:paraId="5ED26E82" w14:textId="77777777" w:rsidR="00332091" w:rsidRPr="0017173F" w:rsidRDefault="00332091" w:rsidP="00FD5603">
            <w:pPr>
              <w:rPr>
                <w:rFonts w:ascii="Arial" w:hAnsi="Arial" w:cs="Arial"/>
                <w:sz w:val="22"/>
                <w:szCs w:val="22"/>
              </w:rPr>
            </w:pPr>
            <w:r w:rsidRPr="0017173F">
              <w:rPr>
                <w:rFonts w:ascii="Arial" w:hAnsi="Arial" w:cs="Arial"/>
                <w:sz w:val="22"/>
                <w:szCs w:val="22"/>
              </w:rPr>
              <w:t>4</w:t>
            </w:r>
          </w:p>
        </w:tc>
        <w:tc>
          <w:tcPr>
            <w:tcW w:w="3377" w:type="dxa"/>
            <w:shd w:val="clear" w:color="auto" w:fill="auto"/>
            <w:vAlign w:val="bottom"/>
          </w:tcPr>
          <w:p w14:paraId="49E65DB9" w14:textId="77777777" w:rsidR="00332091" w:rsidRPr="0017173F" w:rsidRDefault="00332091" w:rsidP="00FD5603">
            <w:pPr>
              <w:rPr>
                <w:rFonts w:ascii="Arial" w:hAnsi="Arial" w:cs="Arial"/>
                <w:sz w:val="22"/>
                <w:szCs w:val="22"/>
              </w:rPr>
            </w:pPr>
            <w:r>
              <w:rPr>
                <w:rFonts w:ascii="Arial" w:hAnsi="Arial" w:cs="Arial"/>
                <w:color w:val="000000"/>
                <w:sz w:val="22"/>
                <w:szCs w:val="22"/>
              </w:rPr>
              <w:t>£</w:t>
            </w:r>
            <w:r w:rsidRPr="0017173F">
              <w:rPr>
                <w:rFonts w:ascii="Arial" w:hAnsi="Arial" w:cs="Arial"/>
                <w:color w:val="000000"/>
                <w:sz w:val="22"/>
                <w:szCs w:val="22"/>
              </w:rPr>
              <w:t>31</w:t>
            </w:r>
            <w:r>
              <w:rPr>
                <w:rFonts w:ascii="Arial" w:hAnsi="Arial" w:cs="Arial"/>
                <w:color w:val="000000"/>
                <w:sz w:val="22"/>
                <w:szCs w:val="22"/>
              </w:rPr>
              <w:t>,</w:t>
            </w:r>
            <w:r w:rsidRPr="0017173F">
              <w:rPr>
                <w:rFonts w:ascii="Arial" w:hAnsi="Arial" w:cs="Arial"/>
                <w:color w:val="000000"/>
                <w:sz w:val="22"/>
                <w:szCs w:val="22"/>
              </w:rPr>
              <w:t>778</w:t>
            </w:r>
          </w:p>
        </w:tc>
      </w:tr>
      <w:tr w:rsidR="00332091" w:rsidRPr="0017173F" w14:paraId="129CE989" w14:textId="77777777" w:rsidTr="00FD5603">
        <w:tc>
          <w:tcPr>
            <w:tcW w:w="961" w:type="dxa"/>
            <w:tcBorders>
              <w:left w:val="single" w:sz="4" w:space="0" w:color="auto"/>
            </w:tcBorders>
            <w:shd w:val="clear" w:color="auto" w:fill="auto"/>
          </w:tcPr>
          <w:p w14:paraId="7A3D08FE" w14:textId="77777777" w:rsidR="00332091" w:rsidRPr="0017173F" w:rsidRDefault="00332091" w:rsidP="00FD5603">
            <w:pPr>
              <w:rPr>
                <w:rFonts w:ascii="Arial" w:hAnsi="Arial" w:cs="Arial"/>
                <w:sz w:val="22"/>
                <w:szCs w:val="22"/>
              </w:rPr>
            </w:pPr>
            <w:r w:rsidRPr="0017173F">
              <w:rPr>
                <w:rFonts w:ascii="Arial" w:hAnsi="Arial" w:cs="Arial"/>
                <w:sz w:val="22"/>
                <w:szCs w:val="22"/>
              </w:rPr>
              <w:t>5</w:t>
            </w:r>
          </w:p>
        </w:tc>
        <w:tc>
          <w:tcPr>
            <w:tcW w:w="3377" w:type="dxa"/>
            <w:shd w:val="clear" w:color="auto" w:fill="auto"/>
            <w:vAlign w:val="bottom"/>
          </w:tcPr>
          <w:p w14:paraId="128EFD6D" w14:textId="77777777" w:rsidR="00332091" w:rsidRPr="0017173F" w:rsidRDefault="00332091" w:rsidP="00FD5603">
            <w:pPr>
              <w:rPr>
                <w:rFonts w:ascii="Arial" w:hAnsi="Arial" w:cs="Arial"/>
                <w:sz w:val="22"/>
                <w:szCs w:val="22"/>
              </w:rPr>
            </w:pPr>
            <w:r>
              <w:rPr>
                <w:rFonts w:ascii="Arial" w:hAnsi="Arial" w:cs="Arial"/>
                <w:color w:val="000000"/>
                <w:sz w:val="22"/>
                <w:szCs w:val="22"/>
              </w:rPr>
              <w:t>£</w:t>
            </w:r>
            <w:r w:rsidRPr="0017173F">
              <w:rPr>
                <w:rFonts w:ascii="Arial" w:hAnsi="Arial" w:cs="Arial"/>
                <w:color w:val="000000"/>
                <w:sz w:val="22"/>
                <w:szCs w:val="22"/>
              </w:rPr>
              <w:t>34</w:t>
            </w:r>
            <w:r>
              <w:rPr>
                <w:rFonts w:ascii="Arial" w:hAnsi="Arial" w:cs="Arial"/>
                <w:color w:val="000000"/>
                <w:sz w:val="22"/>
                <w:szCs w:val="22"/>
              </w:rPr>
              <w:t>,</w:t>
            </w:r>
            <w:r w:rsidRPr="0017173F">
              <w:rPr>
                <w:rFonts w:ascii="Arial" w:hAnsi="Arial" w:cs="Arial"/>
                <w:color w:val="000000"/>
                <w:sz w:val="22"/>
                <w:szCs w:val="22"/>
              </w:rPr>
              <w:t>100</w:t>
            </w:r>
          </w:p>
        </w:tc>
      </w:tr>
      <w:tr w:rsidR="00332091" w:rsidRPr="0017173F" w14:paraId="420A16DB" w14:textId="77777777" w:rsidTr="00FD5603">
        <w:tc>
          <w:tcPr>
            <w:tcW w:w="961" w:type="dxa"/>
            <w:tcBorders>
              <w:left w:val="single" w:sz="4" w:space="0" w:color="auto"/>
            </w:tcBorders>
            <w:shd w:val="clear" w:color="auto" w:fill="auto"/>
          </w:tcPr>
          <w:p w14:paraId="28B7E352" w14:textId="77777777" w:rsidR="00332091" w:rsidRPr="0017173F" w:rsidRDefault="00332091" w:rsidP="00FD5603">
            <w:pPr>
              <w:rPr>
                <w:rFonts w:ascii="Arial" w:hAnsi="Arial" w:cs="Arial"/>
                <w:sz w:val="22"/>
                <w:szCs w:val="22"/>
              </w:rPr>
            </w:pPr>
            <w:r w:rsidRPr="0017173F">
              <w:rPr>
                <w:rFonts w:ascii="Arial" w:hAnsi="Arial" w:cs="Arial"/>
                <w:sz w:val="22"/>
                <w:szCs w:val="22"/>
              </w:rPr>
              <w:t>6</w:t>
            </w:r>
          </w:p>
        </w:tc>
        <w:tc>
          <w:tcPr>
            <w:tcW w:w="3377" w:type="dxa"/>
            <w:shd w:val="clear" w:color="auto" w:fill="auto"/>
            <w:vAlign w:val="bottom"/>
          </w:tcPr>
          <w:p w14:paraId="31987D42" w14:textId="77777777" w:rsidR="00332091" w:rsidRPr="0017173F" w:rsidRDefault="00332091" w:rsidP="00FD5603">
            <w:pPr>
              <w:rPr>
                <w:rFonts w:ascii="Arial" w:hAnsi="Arial" w:cs="Arial"/>
                <w:sz w:val="22"/>
                <w:szCs w:val="22"/>
              </w:rPr>
            </w:pPr>
            <w:r>
              <w:rPr>
                <w:rFonts w:ascii="Arial" w:hAnsi="Arial" w:cs="Arial"/>
                <w:color w:val="000000"/>
                <w:sz w:val="22"/>
                <w:szCs w:val="22"/>
              </w:rPr>
              <w:t>£</w:t>
            </w:r>
            <w:r w:rsidRPr="0017173F">
              <w:rPr>
                <w:rFonts w:ascii="Arial" w:hAnsi="Arial" w:cs="Arial"/>
                <w:color w:val="000000"/>
                <w:sz w:val="22"/>
                <w:szCs w:val="22"/>
              </w:rPr>
              <w:t>36</w:t>
            </w:r>
            <w:r>
              <w:rPr>
                <w:rFonts w:ascii="Arial" w:hAnsi="Arial" w:cs="Arial"/>
                <w:color w:val="000000"/>
                <w:sz w:val="22"/>
                <w:szCs w:val="22"/>
              </w:rPr>
              <w:t>,</w:t>
            </w:r>
            <w:r w:rsidRPr="0017173F">
              <w:rPr>
                <w:rFonts w:ascii="Arial" w:hAnsi="Arial" w:cs="Arial"/>
                <w:color w:val="000000"/>
                <w:sz w:val="22"/>
                <w:szCs w:val="22"/>
              </w:rPr>
              <w:t>961</w:t>
            </w:r>
          </w:p>
        </w:tc>
      </w:tr>
    </w:tbl>
    <w:p w14:paraId="22BEB790" w14:textId="77777777" w:rsidR="00310E9F" w:rsidRDefault="00310E9F" w:rsidP="00CF46CA">
      <w:pPr>
        <w:spacing w:after="0" w:line="240" w:lineRule="auto"/>
        <w:ind w:left="720"/>
        <w:rPr>
          <w:rFonts w:ascii="Arial" w:eastAsia="Times New Roman" w:hAnsi="Arial" w:cs="Times New Roman"/>
          <w:szCs w:val="24"/>
          <w:lang w:eastAsia="en-GB"/>
        </w:rPr>
      </w:pPr>
    </w:p>
    <w:p w14:paraId="7E8BA4E6" w14:textId="77777777" w:rsidR="008071AC" w:rsidRPr="008071AC" w:rsidRDefault="008071AC" w:rsidP="00CF46CA">
      <w:pPr>
        <w:spacing w:after="0" w:line="240" w:lineRule="auto"/>
        <w:rPr>
          <w:rFonts w:ascii="Arial" w:eastAsia="Times New Roman" w:hAnsi="Arial" w:cs="Times New Roman"/>
          <w:szCs w:val="24"/>
          <w:lang w:eastAsia="en-GB"/>
        </w:rPr>
      </w:pPr>
    </w:p>
    <w:p w14:paraId="4E41F6ED" w14:textId="77777777" w:rsidR="008071AC" w:rsidRPr="008071AC" w:rsidRDefault="008071AC" w:rsidP="00CF46CA">
      <w:pPr>
        <w:spacing w:after="0" w:line="240" w:lineRule="auto"/>
        <w:ind w:left="720"/>
        <w:rPr>
          <w:rFonts w:ascii="Arial" w:eastAsia="Times New Roman" w:hAnsi="Arial" w:cs="Times New Roman"/>
          <w:szCs w:val="24"/>
          <w:lang w:eastAsia="en-GB"/>
        </w:rPr>
      </w:pPr>
      <w:r>
        <w:rPr>
          <w:rFonts w:ascii="Arial" w:eastAsia="Times New Roman" w:hAnsi="Arial" w:cs="Times New Roman"/>
          <w:szCs w:val="24"/>
          <w:lang w:eastAsia="en-GB"/>
        </w:rPr>
        <w:t>(Schools to select pay points from above and to decide whether to include the half points in their school)</w:t>
      </w:r>
    </w:p>
    <w:p w14:paraId="53AAC72D" w14:textId="77777777" w:rsidR="008071AC" w:rsidRPr="008071AC" w:rsidRDefault="008071AC" w:rsidP="00CF46CA">
      <w:pPr>
        <w:spacing w:after="0" w:line="240" w:lineRule="auto"/>
        <w:rPr>
          <w:rFonts w:ascii="Arial" w:eastAsia="Times New Roman" w:hAnsi="Arial" w:cs="Times New Roman"/>
          <w:szCs w:val="24"/>
          <w:lang w:eastAsia="en-GB"/>
        </w:rPr>
      </w:pPr>
    </w:p>
    <w:p w14:paraId="57870ADF" w14:textId="77777777" w:rsidR="00332091" w:rsidRDefault="00332091" w:rsidP="00CF46CA">
      <w:pPr>
        <w:spacing w:after="0" w:line="240" w:lineRule="auto"/>
        <w:ind w:firstLine="720"/>
        <w:rPr>
          <w:rFonts w:ascii="Arial" w:eastAsia="Times New Roman" w:hAnsi="Arial" w:cs="Times New Roman"/>
          <w:b/>
          <w:szCs w:val="24"/>
          <w:lang w:eastAsia="en-GB"/>
        </w:rPr>
      </w:pPr>
    </w:p>
    <w:p w14:paraId="3DF822C7" w14:textId="77777777" w:rsidR="00332091" w:rsidRDefault="00332091" w:rsidP="00CF46CA">
      <w:pPr>
        <w:spacing w:after="0" w:line="240" w:lineRule="auto"/>
        <w:ind w:firstLine="720"/>
        <w:rPr>
          <w:rFonts w:ascii="Arial" w:eastAsia="Times New Roman" w:hAnsi="Arial" w:cs="Times New Roman"/>
          <w:b/>
          <w:szCs w:val="24"/>
          <w:lang w:eastAsia="en-GB"/>
        </w:rPr>
      </w:pPr>
    </w:p>
    <w:p w14:paraId="043B2CB8" w14:textId="77777777" w:rsidR="00332091" w:rsidRDefault="00332091" w:rsidP="00CF46CA">
      <w:pPr>
        <w:spacing w:after="0" w:line="240" w:lineRule="auto"/>
        <w:ind w:firstLine="720"/>
        <w:rPr>
          <w:rFonts w:ascii="Arial" w:eastAsia="Times New Roman" w:hAnsi="Arial" w:cs="Times New Roman"/>
          <w:b/>
          <w:szCs w:val="24"/>
          <w:lang w:eastAsia="en-GB"/>
        </w:rPr>
      </w:pPr>
    </w:p>
    <w:p w14:paraId="2A623759" w14:textId="77777777" w:rsidR="00332091" w:rsidRDefault="00332091" w:rsidP="00CF46CA">
      <w:pPr>
        <w:spacing w:after="0" w:line="240" w:lineRule="auto"/>
        <w:ind w:firstLine="720"/>
        <w:rPr>
          <w:rFonts w:ascii="Arial" w:eastAsia="Times New Roman" w:hAnsi="Arial" w:cs="Times New Roman"/>
          <w:b/>
          <w:szCs w:val="24"/>
          <w:lang w:eastAsia="en-GB"/>
        </w:rPr>
      </w:pPr>
    </w:p>
    <w:p w14:paraId="2932AB60" w14:textId="17E53EB8" w:rsidR="00332091" w:rsidRDefault="00332091" w:rsidP="0000522C">
      <w:pPr>
        <w:spacing w:after="0" w:line="240" w:lineRule="auto"/>
        <w:ind w:left="720"/>
        <w:rPr>
          <w:rFonts w:ascii="Arial" w:eastAsia="Times New Roman" w:hAnsi="Arial" w:cs="Times New Roman"/>
          <w:b/>
          <w:szCs w:val="24"/>
          <w:lang w:eastAsia="en-GB"/>
        </w:rPr>
      </w:pPr>
      <w:r w:rsidRPr="003E18EC">
        <w:rPr>
          <w:rFonts w:ascii="Arial" w:eastAsia="Times New Roman" w:hAnsi="Arial" w:cs="Arial"/>
          <w:lang w:eastAsia="en-GB"/>
        </w:rPr>
        <w:t>There is no uplift to any pay points within the range for 2021, in accordance with the STPCD</w:t>
      </w:r>
    </w:p>
    <w:p w14:paraId="59A7E476" w14:textId="14F2299A" w:rsidR="008071AC" w:rsidRPr="008071AC" w:rsidRDefault="008071AC" w:rsidP="00CF46CA">
      <w:pPr>
        <w:spacing w:after="0" w:line="240" w:lineRule="auto"/>
        <w:ind w:firstLine="720"/>
        <w:rPr>
          <w:rFonts w:ascii="Arial" w:eastAsia="Times New Roman" w:hAnsi="Arial" w:cs="Times New Roman"/>
          <w:b/>
          <w:szCs w:val="24"/>
          <w:lang w:eastAsia="en-GB"/>
        </w:rPr>
      </w:pPr>
      <w:r w:rsidRPr="008071AC">
        <w:rPr>
          <w:rFonts w:ascii="Arial" w:eastAsia="Times New Roman" w:hAnsi="Arial" w:cs="Times New Roman"/>
          <w:b/>
          <w:szCs w:val="24"/>
          <w:lang w:eastAsia="en-GB"/>
        </w:rPr>
        <w:t>Upper Pay Range</w:t>
      </w:r>
    </w:p>
    <w:p w14:paraId="18F457EA" w14:textId="77777777" w:rsidR="008071AC" w:rsidRPr="008071AC" w:rsidRDefault="008071AC" w:rsidP="00CF46CA">
      <w:pPr>
        <w:spacing w:after="0" w:line="240" w:lineRule="auto"/>
        <w:rPr>
          <w:rFonts w:ascii="Arial" w:eastAsia="Times New Roman" w:hAnsi="Arial" w:cs="Times New Roman"/>
          <w:szCs w:val="24"/>
          <w:lang w:eastAsia="en-GB"/>
        </w:rPr>
      </w:pPr>
    </w:p>
    <w:p w14:paraId="70DD65B3" w14:textId="5DF4B5B2" w:rsidR="008071AC" w:rsidRPr="008071AC" w:rsidRDefault="008071AC" w:rsidP="00CF46CA">
      <w:pPr>
        <w:spacing w:after="0" w:line="240" w:lineRule="auto"/>
        <w:ind w:firstLine="720"/>
        <w:rPr>
          <w:rFonts w:ascii="Arial" w:eastAsia="Times New Roman" w:hAnsi="Arial" w:cs="Times New Roman"/>
          <w:szCs w:val="24"/>
          <w:lang w:eastAsia="en-GB"/>
        </w:rPr>
      </w:pPr>
      <w:r w:rsidRPr="008071AC">
        <w:rPr>
          <w:rFonts w:ascii="Arial" w:eastAsia="Times New Roman" w:hAnsi="Arial" w:cs="Times New Roman"/>
          <w:szCs w:val="24"/>
          <w:lang w:eastAsia="en-GB"/>
        </w:rPr>
        <w:t>1</w:t>
      </w:r>
      <w:r w:rsidRPr="008071AC">
        <w:rPr>
          <w:rFonts w:ascii="Arial" w:eastAsia="Times New Roman" w:hAnsi="Arial" w:cs="Times New Roman"/>
          <w:szCs w:val="24"/>
          <w:lang w:eastAsia="en-GB"/>
        </w:rPr>
        <w:tab/>
        <w:t>£</w:t>
      </w:r>
      <w:r w:rsidR="00580FB7">
        <w:rPr>
          <w:rFonts w:ascii="Arial" w:eastAsia="Times New Roman" w:hAnsi="Arial" w:cs="Times New Roman"/>
          <w:szCs w:val="24"/>
          <w:lang w:eastAsia="en-GB"/>
        </w:rPr>
        <w:t>36,646</w:t>
      </w:r>
    </w:p>
    <w:p w14:paraId="78937EFB" w14:textId="1CFA06DE" w:rsidR="008071AC" w:rsidRPr="008071AC" w:rsidRDefault="008071AC" w:rsidP="00CF46CA">
      <w:pPr>
        <w:spacing w:after="0" w:line="240" w:lineRule="auto"/>
        <w:rPr>
          <w:rFonts w:ascii="Arial" w:eastAsia="Times New Roman" w:hAnsi="Arial" w:cs="Times New Roman"/>
          <w:szCs w:val="24"/>
          <w:lang w:eastAsia="en-GB"/>
        </w:rPr>
      </w:pPr>
      <w:r w:rsidRPr="008071AC">
        <w:rPr>
          <w:rFonts w:ascii="Arial" w:eastAsia="Times New Roman" w:hAnsi="Arial" w:cs="Times New Roman"/>
          <w:szCs w:val="24"/>
          <w:lang w:eastAsia="en-GB"/>
        </w:rPr>
        <w:tab/>
      </w:r>
      <w:r w:rsidRPr="008071AC">
        <w:rPr>
          <w:rFonts w:ascii="Arial" w:eastAsia="Times New Roman" w:hAnsi="Arial" w:cs="Times New Roman"/>
          <w:szCs w:val="24"/>
          <w:lang w:eastAsia="en-GB"/>
        </w:rPr>
        <w:tab/>
      </w:r>
      <w:r w:rsidRPr="008071AC">
        <w:rPr>
          <w:rFonts w:ascii="Arial" w:eastAsia="Times New Roman" w:hAnsi="Arial" w:cs="Times New Roman"/>
          <w:szCs w:val="24"/>
          <w:lang w:eastAsia="en-GB"/>
        </w:rPr>
        <w:tab/>
      </w:r>
      <w:r w:rsidRPr="008071AC">
        <w:rPr>
          <w:rFonts w:ascii="Arial" w:eastAsia="Times New Roman" w:hAnsi="Arial" w:cs="Times New Roman"/>
          <w:szCs w:val="24"/>
          <w:lang w:eastAsia="en-GB"/>
        </w:rPr>
        <w:tab/>
      </w:r>
    </w:p>
    <w:p w14:paraId="4D7B663C" w14:textId="1C006A68" w:rsidR="008071AC" w:rsidRPr="008071AC" w:rsidRDefault="008071AC" w:rsidP="00CF46CA">
      <w:pPr>
        <w:spacing w:after="0" w:line="240" w:lineRule="auto"/>
        <w:ind w:firstLine="720"/>
        <w:rPr>
          <w:rFonts w:ascii="Arial" w:eastAsia="Times New Roman" w:hAnsi="Arial" w:cs="Times New Roman"/>
          <w:szCs w:val="24"/>
          <w:lang w:eastAsia="en-GB"/>
        </w:rPr>
      </w:pPr>
      <w:r w:rsidRPr="008071AC">
        <w:rPr>
          <w:rFonts w:ascii="Arial" w:eastAsia="Times New Roman" w:hAnsi="Arial" w:cs="Times New Roman"/>
          <w:szCs w:val="24"/>
          <w:lang w:eastAsia="en-GB"/>
        </w:rPr>
        <w:t>2</w:t>
      </w:r>
      <w:r w:rsidRPr="008071AC">
        <w:rPr>
          <w:rFonts w:ascii="Arial" w:eastAsia="Times New Roman" w:hAnsi="Arial" w:cs="Times New Roman"/>
          <w:szCs w:val="24"/>
          <w:lang w:eastAsia="en-GB"/>
        </w:rPr>
        <w:tab/>
        <w:t>£</w:t>
      </w:r>
      <w:r w:rsidR="00580FB7">
        <w:rPr>
          <w:rFonts w:ascii="Arial" w:eastAsia="Times New Roman" w:hAnsi="Arial" w:cs="Times New Roman"/>
          <w:szCs w:val="24"/>
          <w:lang w:eastAsia="en-GB"/>
        </w:rPr>
        <w:t>38,004</w:t>
      </w:r>
    </w:p>
    <w:p w14:paraId="120DD9CD" w14:textId="5303477F" w:rsidR="008071AC" w:rsidRPr="008071AC" w:rsidRDefault="008071AC" w:rsidP="00CF46CA">
      <w:pPr>
        <w:spacing w:after="0" w:line="240" w:lineRule="auto"/>
        <w:rPr>
          <w:rFonts w:ascii="Arial" w:eastAsia="Times New Roman" w:hAnsi="Arial" w:cs="Times New Roman"/>
          <w:szCs w:val="24"/>
          <w:lang w:eastAsia="en-GB"/>
        </w:rPr>
      </w:pPr>
      <w:r w:rsidRPr="008071AC">
        <w:rPr>
          <w:rFonts w:ascii="Arial" w:eastAsia="Times New Roman" w:hAnsi="Arial" w:cs="Times New Roman"/>
          <w:szCs w:val="24"/>
          <w:lang w:eastAsia="en-GB"/>
        </w:rPr>
        <w:tab/>
      </w:r>
      <w:r w:rsidRPr="008071AC">
        <w:rPr>
          <w:rFonts w:ascii="Arial" w:eastAsia="Times New Roman" w:hAnsi="Arial" w:cs="Times New Roman"/>
          <w:szCs w:val="24"/>
          <w:lang w:eastAsia="en-GB"/>
        </w:rPr>
        <w:tab/>
      </w:r>
      <w:r w:rsidRPr="008071AC">
        <w:rPr>
          <w:rFonts w:ascii="Arial" w:eastAsia="Times New Roman" w:hAnsi="Arial" w:cs="Times New Roman"/>
          <w:szCs w:val="24"/>
          <w:lang w:eastAsia="en-GB"/>
        </w:rPr>
        <w:tab/>
      </w:r>
      <w:r w:rsidRPr="008071AC">
        <w:rPr>
          <w:rFonts w:ascii="Arial" w:eastAsia="Times New Roman" w:hAnsi="Arial" w:cs="Times New Roman"/>
          <w:szCs w:val="24"/>
          <w:lang w:eastAsia="en-GB"/>
        </w:rPr>
        <w:tab/>
      </w:r>
    </w:p>
    <w:p w14:paraId="38694452" w14:textId="5DA8E6C2" w:rsidR="008071AC" w:rsidRPr="008071AC" w:rsidRDefault="008071AC" w:rsidP="00CF46CA">
      <w:pPr>
        <w:spacing w:after="0" w:line="240" w:lineRule="auto"/>
        <w:ind w:firstLine="720"/>
        <w:rPr>
          <w:rFonts w:ascii="Arial" w:eastAsia="Times New Roman" w:hAnsi="Arial" w:cs="Times New Roman"/>
          <w:szCs w:val="24"/>
          <w:lang w:eastAsia="en-GB"/>
        </w:rPr>
      </w:pPr>
      <w:r w:rsidRPr="008071AC">
        <w:rPr>
          <w:rFonts w:ascii="Arial" w:eastAsia="Times New Roman" w:hAnsi="Arial" w:cs="Times New Roman"/>
          <w:szCs w:val="24"/>
          <w:lang w:eastAsia="en-GB"/>
        </w:rPr>
        <w:t>3</w:t>
      </w:r>
      <w:r w:rsidRPr="008071AC">
        <w:rPr>
          <w:rFonts w:ascii="Arial" w:eastAsia="Times New Roman" w:hAnsi="Arial" w:cs="Times New Roman"/>
          <w:szCs w:val="24"/>
          <w:lang w:eastAsia="en-GB"/>
        </w:rPr>
        <w:tab/>
        <w:t>£3</w:t>
      </w:r>
      <w:r w:rsidR="00580FB7">
        <w:rPr>
          <w:rFonts w:ascii="Arial" w:eastAsia="Times New Roman" w:hAnsi="Arial" w:cs="Times New Roman"/>
          <w:szCs w:val="24"/>
          <w:lang w:eastAsia="en-GB"/>
        </w:rPr>
        <w:t>9,406</w:t>
      </w:r>
    </w:p>
    <w:p w14:paraId="396ED621" w14:textId="77777777" w:rsidR="008071AC" w:rsidRPr="008071AC" w:rsidRDefault="008071AC" w:rsidP="00CF46CA">
      <w:pPr>
        <w:spacing w:after="0" w:line="240" w:lineRule="auto"/>
        <w:rPr>
          <w:rFonts w:ascii="Arial" w:eastAsia="Times New Roman" w:hAnsi="Arial" w:cs="Times New Roman"/>
          <w:szCs w:val="24"/>
          <w:lang w:eastAsia="en-GB"/>
        </w:rPr>
      </w:pPr>
    </w:p>
    <w:p w14:paraId="2BAC7179" w14:textId="77777777" w:rsidR="008071AC" w:rsidRPr="008071AC" w:rsidRDefault="008071AC" w:rsidP="00CF46CA">
      <w:pPr>
        <w:spacing w:after="0" w:line="240" w:lineRule="auto"/>
        <w:rPr>
          <w:rFonts w:ascii="Arial" w:eastAsia="Times New Roman" w:hAnsi="Arial" w:cs="Times New Roman"/>
          <w:szCs w:val="24"/>
          <w:lang w:eastAsia="en-GB"/>
        </w:rPr>
      </w:pPr>
    </w:p>
    <w:p w14:paraId="1189F5C4" w14:textId="181BAD26" w:rsidR="008071AC" w:rsidRPr="008071AC" w:rsidRDefault="008071AC" w:rsidP="00CF46CA">
      <w:pPr>
        <w:spacing w:after="0" w:line="240" w:lineRule="auto"/>
        <w:rPr>
          <w:rFonts w:ascii="Arial" w:eastAsia="Times New Roman" w:hAnsi="Arial" w:cs="Times New Roman"/>
          <w:b/>
          <w:szCs w:val="24"/>
          <w:lang w:eastAsia="en-GB"/>
        </w:rPr>
      </w:pPr>
      <w:r w:rsidRPr="008071AC">
        <w:rPr>
          <w:rFonts w:ascii="Arial" w:eastAsia="Times New Roman" w:hAnsi="Arial" w:cs="Times New Roman"/>
          <w:szCs w:val="24"/>
          <w:lang w:eastAsia="en-GB"/>
        </w:rPr>
        <w:tab/>
      </w:r>
    </w:p>
    <w:p w14:paraId="74A62CA1" w14:textId="77777777" w:rsidR="008071AC" w:rsidRPr="008071AC" w:rsidRDefault="008071AC" w:rsidP="00CF46CA">
      <w:pPr>
        <w:spacing w:after="0" w:line="240" w:lineRule="auto"/>
        <w:ind w:firstLine="720"/>
        <w:rPr>
          <w:rFonts w:ascii="Arial" w:eastAsia="Times New Roman" w:hAnsi="Arial" w:cs="Times New Roman"/>
          <w:b/>
          <w:szCs w:val="24"/>
          <w:lang w:eastAsia="en-GB"/>
        </w:rPr>
      </w:pPr>
    </w:p>
    <w:p w14:paraId="40BB3BCC" w14:textId="77777777" w:rsidR="008071AC" w:rsidRPr="008071AC" w:rsidRDefault="008071AC" w:rsidP="00CF46CA">
      <w:pPr>
        <w:spacing w:after="0" w:line="240" w:lineRule="auto"/>
        <w:rPr>
          <w:rFonts w:ascii="Arial" w:eastAsia="Times New Roman" w:hAnsi="Arial" w:cs="Times New Roman"/>
          <w:b/>
          <w:szCs w:val="24"/>
          <w:lang w:eastAsia="en-GB"/>
        </w:rPr>
      </w:pPr>
    </w:p>
    <w:p w14:paraId="69F1CAE9" w14:textId="77777777" w:rsidR="008071AC" w:rsidRPr="008071AC" w:rsidRDefault="008071AC" w:rsidP="00CF46CA">
      <w:pPr>
        <w:spacing w:after="0" w:line="240" w:lineRule="auto"/>
        <w:rPr>
          <w:rFonts w:ascii="Arial" w:eastAsia="Times New Roman" w:hAnsi="Arial" w:cs="Times New Roman"/>
          <w:b/>
          <w:szCs w:val="24"/>
          <w:lang w:eastAsia="en-GB"/>
        </w:rPr>
      </w:pPr>
      <w:r w:rsidRPr="008071AC">
        <w:rPr>
          <w:rFonts w:ascii="Arial" w:eastAsia="Times New Roman" w:hAnsi="Arial" w:cs="Times New Roman"/>
          <w:b/>
          <w:szCs w:val="24"/>
          <w:lang w:eastAsia="en-GB"/>
        </w:rPr>
        <w:t>Leadership teacher posts (Head Teacher, Deputy and Assistant Head Teacher(s))</w:t>
      </w:r>
    </w:p>
    <w:p w14:paraId="7C02499F" w14:textId="77777777" w:rsidR="008071AC" w:rsidRPr="008071AC" w:rsidRDefault="008071AC" w:rsidP="00CF46CA">
      <w:pPr>
        <w:spacing w:after="0" w:line="240" w:lineRule="auto"/>
        <w:ind w:firstLine="720"/>
        <w:rPr>
          <w:rFonts w:ascii="Arial" w:eastAsia="Times New Roman" w:hAnsi="Arial" w:cs="Times New Roman"/>
          <w:b/>
          <w:szCs w:val="24"/>
          <w:lang w:eastAsia="en-GB"/>
        </w:rPr>
      </w:pPr>
    </w:p>
    <w:p w14:paraId="7ECF5810" w14:textId="0019A172" w:rsidR="008071AC" w:rsidRPr="00CF5A71" w:rsidRDefault="008071AC" w:rsidP="00CF46CA">
      <w:pPr>
        <w:spacing w:after="0" w:line="240" w:lineRule="auto"/>
        <w:rPr>
          <w:rFonts w:ascii="Arial" w:eastAsia="Times New Roman" w:hAnsi="Arial" w:cs="Times New Roman"/>
          <w:b/>
          <w:szCs w:val="24"/>
          <w:u w:val="single"/>
          <w:lang w:eastAsia="en-GB"/>
        </w:rPr>
      </w:pPr>
      <w:r w:rsidRPr="008071AC">
        <w:rPr>
          <w:rFonts w:ascii="Arial" w:eastAsia="Times New Roman" w:hAnsi="Arial" w:cs="Times New Roman"/>
          <w:szCs w:val="24"/>
          <w:lang w:eastAsia="en-GB"/>
        </w:rPr>
        <w:t>4.27</w:t>
      </w:r>
      <w:r w:rsidRPr="008071AC">
        <w:rPr>
          <w:rFonts w:ascii="Arial" w:eastAsia="Times New Roman" w:hAnsi="Arial" w:cs="Times New Roman"/>
          <w:szCs w:val="24"/>
          <w:lang w:eastAsia="en-GB"/>
        </w:rPr>
        <w:tab/>
      </w:r>
      <w:r w:rsidRPr="00CF5A71">
        <w:rPr>
          <w:rFonts w:ascii="Arial" w:eastAsia="Times New Roman" w:hAnsi="Arial" w:cs="Times New Roman"/>
          <w:b/>
          <w:szCs w:val="24"/>
          <w:u w:val="single"/>
          <w:lang w:eastAsia="en-GB"/>
        </w:rPr>
        <w:t>Head Teacher Pay Group</w:t>
      </w:r>
      <w:r w:rsidR="00CF5A71" w:rsidRPr="00CF5A71">
        <w:rPr>
          <w:rFonts w:ascii="Arial" w:eastAsia="Times New Roman" w:hAnsi="Arial" w:cs="Times New Roman"/>
          <w:b/>
          <w:szCs w:val="24"/>
          <w:u w:val="single"/>
          <w:lang w:eastAsia="en-GB"/>
        </w:rPr>
        <w:t xml:space="preserve"> 1</w:t>
      </w:r>
    </w:p>
    <w:p w14:paraId="73724F07" w14:textId="77777777" w:rsidR="008071AC" w:rsidRPr="00CF5A71" w:rsidRDefault="008071AC" w:rsidP="00CF46CA">
      <w:pPr>
        <w:spacing w:after="0" w:line="240" w:lineRule="auto"/>
        <w:ind w:firstLine="720"/>
        <w:rPr>
          <w:rFonts w:ascii="Arial" w:eastAsia="Times New Roman" w:hAnsi="Arial" w:cs="Times New Roman"/>
          <w:b/>
          <w:szCs w:val="24"/>
          <w:u w:val="single"/>
          <w:lang w:eastAsia="en-GB"/>
        </w:rPr>
      </w:pPr>
    </w:p>
    <w:p w14:paraId="034EAB12" w14:textId="77777777" w:rsidR="008071AC" w:rsidRPr="008071AC" w:rsidRDefault="008071AC" w:rsidP="00CF46CA">
      <w:pPr>
        <w:spacing w:after="0" w:line="240" w:lineRule="auto"/>
        <w:ind w:firstLine="720"/>
        <w:rPr>
          <w:rFonts w:ascii="Arial" w:eastAsia="Times New Roman" w:hAnsi="Arial" w:cs="Times New Roman"/>
          <w:b/>
          <w:szCs w:val="24"/>
          <w:lang w:eastAsia="en-GB"/>
        </w:rPr>
      </w:pPr>
      <w:r w:rsidRPr="008071AC">
        <w:rPr>
          <w:rFonts w:ascii="Arial" w:eastAsia="Times New Roman" w:hAnsi="Arial" w:cs="Times New Roman"/>
          <w:b/>
          <w:szCs w:val="24"/>
          <w:lang w:eastAsia="en-GB"/>
        </w:rPr>
        <w:t>Head Teacher Group 1</w:t>
      </w:r>
    </w:p>
    <w:p w14:paraId="7C0577D3" w14:textId="77777777" w:rsidR="008071AC" w:rsidRPr="008071AC" w:rsidRDefault="008071AC" w:rsidP="00CF46CA">
      <w:pPr>
        <w:spacing w:after="0" w:line="240" w:lineRule="auto"/>
        <w:ind w:firstLine="720"/>
        <w:rPr>
          <w:rFonts w:ascii="Arial" w:eastAsia="Times New Roman" w:hAnsi="Arial" w:cs="Times New Roman"/>
          <w:b/>
          <w:szCs w:val="24"/>
          <w:lang w:eastAsia="en-GB"/>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00"/>
        <w:gridCol w:w="1848"/>
      </w:tblGrid>
      <w:tr w:rsidR="00332091" w:rsidRPr="0017173F" w14:paraId="1180129E" w14:textId="77777777" w:rsidTr="00FD5603">
        <w:tc>
          <w:tcPr>
            <w:tcW w:w="3048" w:type="dxa"/>
            <w:gridSpan w:val="2"/>
            <w:shd w:val="clear" w:color="auto" w:fill="auto"/>
          </w:tcPr>
          <w:p w14:paraId="666D7DCD" w14:textId="77777777" w:rsidR="00332091" w:rsidRPr="0017173F" w:rsidRDefault="00332091" w:rsidP="00FD5603">
            <w:pPr>
              <w:spacing w:after="0" w:line="240" w:lineRule="auto"/>
              <w:ind w:firstLine="72"/>
              <w:rPr>
                <w:rFonts w:ascii="Arial" w:eastAsia="Times New Roman" w:hAnsi="Arial" w:cs="Arial"/>
                <w:lang w:eastAsia="en-GB"/>
              </w:rPr>
            </w:pPr>
            <w:r w:rsidRPr="0017173F">
              <w:rPr>
                <w:rFonts w:ascii="Arial" w:eastAsia="Times New Roman" w:hAnsi="Arial" w:cs="Arial"/>
                <w:lang w:eastAsia="en-GB"/>
              </w:rPr>
              <w:t>Pay Spine for Leadership</w:t>
            </w:r>
            <w:r w:rsidRPr="0017173F">
              <w:rPr>
                <w:rFonts w:ascii="Arial" w:eastAsia="Times New Roman" w:hAnsi="Arial" w:cs="Arial"/>
                <w:lang w:eastAsia="en-GB"/>
              </w:rPr>
              <w:br/>
            </w:r>
          </w:p>
        </w:tc>
      </w:tr>
      <w:tr w:rsidR="00332091" w:rsidRPr="0017173F" w14:paraId="0EA9133A" w14:textId="77777777" w:rsidTr="00FD5603">
        <w:tc>
          <w:tcPr>
            <w:tcW w:w="1200" w:type="dxa"/>
            <w:shd w:val="clear" w:color="auto" w:fill="auto"/>
          </w:tcPr>
          <w:p w14:paraId="7956F583" w14:textId="77777777" w:rsidR="00332091" w:rsidRPr="0017173F" w:rsidRDefault="00332091" w:rsidP="00FD5603">
            <w:pPr>
              <w:spacing w:after="0" w:line="240" w:lineRule="auto"/>
              <w:ind w:left="72"/>
              <w:rPr>
                <w:rFonts w:ascii="Arial" w:eastAsia="Times New Roman" w:hAnsi="Arial" w:cs="Arial"/>
                <w:lang w:eastAsia="en-GB"/>
              </w:rPr>
            </w:pPr>
            <w:r w:rsidRPr="0017173F">
              <w:rPr>
                <w:rFonts w:ascii="Arial" w:eastAsia="Times New Roman" w:hAnsi="Arial" w:cs="Arial"/>
                <w:lang w:eastAsia="en-GB"/>
              </w:rPr>
              <w:t>Spine point</w:t>
            </w:r>
          </w:p>
        </w:tc>
        <w:tc>
          <w:tcPr>
            <w:tcW w:w="1848" w:type="dxa"/>
            <w:shd w:val="clear" w:color="auto" w:fill="auto"/>
          </w:tcPr>
          <w:p w14:paraId="181592AF" w14:textId="77777777" w:rsidR="00332091" w:rsidRPr="0017173F" w:rsidRDefault="00332091" w:rsidP="00FD5603">
            <w:pPr>
              <w:spacing w:after="0" w:line="240" w:lineRule="auto"/>
              <w:rPr>
                <w:rFonts w:ascii="Arial" w:eastAsia="Times New Roman" w:hAnsi="Arial" w:cs="Arial"/>
                <w:lang w:eastAsia="en-GB"/>
              </w:rPr>
            </w:pPr>
            <w:r w:rsidRPr="0017173F">
              <w:rPr>
                <w:rFonts w:ascii="Arial" w:eastAsia="Times New Roman" w:hAnsi="Arial" w:cs="Arial"/>
                <w:lang w:eastAsia="en-GB"/>
              </w:rPr>
              <w:t xml:space="preserve">Annual Salary </w:t>
            </w:r>
          </w:p>
        </w:tc>
      </w:tr>
      <w:tr w:rsidR="00332091" w:rsidRPr="0017173F" w14:paraId="34490318" w14:textId="77777777" w:rsidTr="00FD5603">
        <w:tc>
          <w:tcPr>
            <w:tcW w:w="1200" w:type="dxa"/>
            <w:shd w:val="clear" w:color="auto" w:fill="auto"/>
          </w:tcPr>
          <w:p w14:paraId="07534EC6" w14:textId="77777777" w:rsidR="00332091" w:rsidRPr="0017173F" w:rsidRDefault="00332091" w:rsidP="00FD5603">
            <w:pPr>
              <w:spacing w:after="0" w:line="240" w:lineRule="auto"/>
              <w:rPr>
                <w:rFonts w:ascii="Arial" w:eastAsia="Times New Roman" w:hAnsi="Arial" w:cs="Arial"/>
                <w:lang w:eastAsia="en-GB"/>
              </w:rPr>
            </w:pPr>
          </w:p>
        </w:tc>
        <w:tc>
          <w:tcPr>
            <w:tcW w:w="1848" w:type="dxa"/>
            <w:tcBorders>
              <w:bottom w:val="single" w:sz="4" w:space="0" w:color="auto"/>
            </w:tcBorders>
            <w:shd w:val="clear" w:color="auto" w:fill="auto"/>
          </w:tcPr>
          <w:p w14:paraId="2201A5F9" w14:textId="77777777" w:rsidR="00332091" w:rsidRPr="0017173F" w:rsidRDefault="00332091" w:rsidP="00FD5603">
            <w:pPr>
              <w:spacing w:after="0" w:line="240" w:lineRule="auto"/>
              <w:jc w:val="center"/>
              <w:rPr>
                <w:rFonts w:ascii="Arial" w:eastAsia="Times New Roman" w:hAnsi="Arial" w:cs="Arial"/>
                <w:lang w:eastAsia="en-GB"/>
              </w:rPr>
            </w:pPr>
            <w:r w:rsidRPr="0017173F">
              <w:rPr>
                <w:rFonts w:ascii="Arial" w:eastAsia="Times New Roman" w:hAnsi="Arial" w:cs="Arial"/>
                <w:lang w:eastAsia="en-GB"/>
              </w:rPr>
              <w:t>£</w:t>
            </w:r>
          </w:p>
        </w:tc>
      </w:tr>
      <w:tr w:rsidR="00332091" w:rsidRPr="0017173F" w14:paraId="5F48F2BD" w14:textId="77777777" w:rsidTr="00FD5603">
        <w:tc>
          <w:tcPr>
            <w:tcW w:w="1200" w:type="dxa"/>
            <w:shd w:val="clear" w:color="auto" w:fill="auto"/>
          </w:tcPr>
          <w:p w14:paraId="70088E0D" w14:textId="77777777" w:rsidR="00332091" w:rsidRPr="0017173F" w:rsidRDefault="00332091" w:rsidP="00FD5603">
            <w:pPr>
              <w:spacing w:after="0" w:line="240" w:lineRule="auto"/>
              <w:ind w:left="72"/>
              <w:rPr>
                <w:rFonts w:ascii="Arial" w:eastAsia="Times New Roman" w:hAnsi="Arial" w:cs="Arial"/>
                <w:lang w:eastAsia="en-GB"/>
              </w:rPr>
            </w:pPr>
            <w:r w:rsidRPr="0017173F">
              <w:rPr>
                <w:rFonts w:ascii="Arial" w:eastAsia="Times New Roman" w:hAnsi="Arial" w:cs="Arial"/>
                <w:lang w:eastAsia="en-GB"/>
              </w:rPr>
              <w:t>L6</w:t>
            </w:r>
          </w:p>
        </w:tc>
        <w:tc>
          <w:tcPr>
            <w:tcW w:w="1848" w:type="dxa"/>
            <w:tcBorders>
              <w:top w:val="single" w:sz="4" w:space="0" w:color="auto"/>
              <w:left w:val="nil"/>
              <w:bottom w:val="single" w:sz="4" w:space="0" w:color="auto"/>
              <w:right w:val="single" w:sz="4" w:space="0" w:color="auto"/>
            </w:tcBorders>
            <w:shd w:val="clear" w:color="auto" w:fill="auto"/>
            <w:vAlign w:val="bottom"/>
          </w:tcPr>
          <w:p w14:paraId="133E7CDD" w14:textId="77777777" w:rsidR="00332091" w:rsidRPr="0017173F" w:rsidRDefault="00332091" w:rsidP="00FD5603">
            <w:pPr>
              <w:spacing w:after="0" w:line="240" w:lineRule="auto"/>
              <w:jc w:val="center"/>
              <w:rPr>
                <w:rFonts w:ascii="Arial" w:eastAsia="Times New Roman" w:hAnsi="Arial" w:cs="Arial"/>
                <w:lang w:eastAsia="en-GB"/>
              </w:rPr>
            </w:pPr>
            <w:r w:rsidRPr="0017173F">
              <w:rPr>
                <w:rFonts w:ascii="Arial" w:hAnsi="Arial" w:cs="Arial"/>
                <w:color w:val="000000"/>
              </w:rPr>
              <w:t>£47,735</w:t>
            </w:r>
          </w:p>
        </w:tc>
      </w:tr>
      <w:tr w:rsidR="00332091" w:rsidRPr="0017173F" w14:paraId="270AA12F" w14:textId="77777777" w:rsidTr="00FD5603">
        <w:tc>
          <w:tcPr>
            <w:tcW w:w="1200" w:type="dxa"/>
            <w:shd w:val="clear" w:color="auto" w:fill="auto"/>
          </w:tcPr>
          <w:p w14:paraId="0C952F4E" w14:textId="77777777" w:rsidR="00332091" w:rsidRPr="0017173F" w:rsidRDefault="00332091" w:rsidP="00FD5603">
            <w:pPr>
              <w:spacing w:after="0" w:line="240" w:lineRule="auto"/>
              <w:ind w:left="72"/>
              <w:rPr>
                <w:rFonts w:ascii="Arial" w:eastAsia="Times New Roman" w:hAnsi="Arial" w:cs="Arial"/>
                <w:lang w:eastAsia="en-GB"/>
              </w:rPr>
            </w:pPr>
            <w:r w:rsidRPr="0017173F">
              <w:rPr>
                <w:rFonts w:ascii="Arial" w:eastAsia="Times New Roman" w:hAnsi="Arial" w:cs="Arial"/>
                <w:lang w:eastAsia="en-GB"/>
              </w:rPr>
              <w:t>L7</w:t>
            </w:r>
          </w:p>
        </w:tc>
        <w:tc>
          <w:tcPr>
            <w:tcW w:w="1848" w:type="dxa"/>
            <w:tcBorders>
              <w:top w:val="single" w:sz="4" w:space="0" w:color="auto"/>
              <w:left w:val="nil"/>
              <w:bottom w:val="single" w:sz="4" w:space="0" w:color="auto"/>
              <w:right w:val="single" w:sz="4" w:space="0" w:color="auto"/>
            </w:tcBorders>
            <w:shd w:val="clear" w:color="auto" w:fill="auto"/>
            <w:vAlign w:val="bottom"/>
          </w:tcPr>
          <w:p w14:paraId="5244735D" w14:textId="77777777" w:rsidR="00332091" w:rsidRPr="0017173F" w:rsidRDefault="00332091" w:rsidP="00FD5603">
            <w:pPr>
              <w:spacing w:after="0" w:line="240" w:lineRule="auto"/>
              <w:jc w:val="center"/>
              <w:rPr>
                <w:rFonts w:ascii="Arial" w:eastAsia="Times New Roman" w:hAnsi="Arial" w:cs="Arial"/>
                <w:lang w:eastAsia="en-GB"/>
              </w:rPr>
            </w:pPr>
            <w:r w:rsidRPr="0017173F">
              <w:rPr>
                <w:rFonts w:ascii="Arial" w:hAnsi="Arial" w:cs="Arial"/>
                <w:color w:val="000000"/>
              </w:rPr>
              <w:t>£49,019</w:t>
            </w:r>
          </w:p>
        </w:tc>
      </w:tr>
      <w:tr w:rsidR="00332091" w:rsidRPr="0017173F" w14:paraId="67204B89" w14:textId="77777777" w:rsidTr="00FD5603">
        <w:tc>
          <w:tcPr>
            <w:tcW w:w="1200" w:type="dxa"/>
            <w:shd w:val="clear" w:color="auto" w:fill="auto"/>
          </w:tcPr>
          <w:p w14:paraId="5DD65F37" w14:textId="77777777" w:rsidR="00332091" w:rsidRPr="0017173F" w:rsidRDefault="00332091" w:rsidP="00FD5603">
            <w:pPr>
              <w:spacing w:after="0" w:line="240" w:lineRule="auto"/>
              <w:ind w:left="72"/>
              <w:rPr>
                <w:rFonts w:ascii="Arial" w:eastAsia="Times New Roman" w:hAnsi="Arial" w:cs="Arial"/>
                <w:lang w:eastAsia="en-GB"/>
              </w:rPr>
            </w:pPr>
            <w:r w:rsidRPr="0017173F">
              <w:rPr>
                <w:rFonts w:ascii="Arial" w:eastAsia="Times New Roman" w:hAnsi="Arial" w:cs="Arial"/>
                <w:lang w:eastAsia="en-GB"/>
              </w:rPr>
              <w:t>L8</w:t>
            </w:r>
          </w:p>
        </w:tc>
        <w:tc>
          <w:tcPr>
            <w:tcW w:w="1848" w:type="dxa"/>
            <w:tcBorders>
              <w:top w:val="single" w:sz="4" w:space="0" w:color="auto"/>
              <w:left w:val="nil"/>
              <w:bottom w:val="single" w:sz="4" w:space="0" w:color="auto"/>
              <w:right w:val="single" w:sz="4" w:space="0" w:color="auto"/>
            </w:tcBorders>
            <w:shd w:val="clear" w:color="auto" w:fill="auto"/>
            <w:vAlign w:val="bottom"/>
          </w:tcPr>
          <w:p w14:paraId="040FA457" w14:textId="77777777" w:rsidR="00332091" w:rsidRPr="0017173F" w:rsidRDefault="00332091" w:rsidP="00FD5603">
            <w:pPr>
              <w:spacing w:after="0" w:line="240" w:lineRule="auto"/>
              <w:jc w:val="center"/>
              <w:rPr>
                <w:rFonts w:ascii="Arial" w:eastAsia="Times New Roman" w:hAnsi="Arial" w:cs="Arial"/>
                <w:lang w:eastAsia="en-GB"/>
              </w:rPr>
            </w:pPr>
            <w:r w:rsidRPr="0017173F">
              <w:rPr>
                <w:rFonts w:ascii="Arial" w:hAnsi="Arial" w:cs="Arial"/>
                <w:color w:val="000000"/>
              </w:rPr>
              <w:t>£50,151</w:t>
            </w:r>
          </w:p>
        </w:tc>
      </w:tr>
      <w:tr w:rsidR="00332091" w:rsidRPr="0017173F" w14:paraId="75670A01" w14:textId="77777777" w:rsidTr="00FD5603">
        <w:tc>
          <w:tcPr>
            <w:tcW w:w="1200" w:type="dxa"/>
            <w:shd w:val="clear" w:color="auto" w:fill="auto"/>
          </w:tcPr>
          <w:p w14:paraId="5CFEADDF" w14:textId="77777777" w:rsidR="00332091" w:rsidRPr="0017173F" w:rsidRDefault="00332091" w:rsidP="00FD5603">
            <w:pPr>
              <w:spacing w:after="0" w:line="240" w:lineRule="auto"/>
              <w:ind w:left="72"/>
              <w:rPr>
                <w:rFonts w:ascii="Arial" w:eastAsia="Times New Roman" w:hAnsi="Arial" w:cs="Arial"/>
                <w:lang w:eastAsia="en-GB"/>
              </w:rPr>
            </w:pPr>
            <w:r w:rsidRPr="0017173F">
              <w:rPr>
                <w:rFonts w:ascii="Arial" w:eastAsia="Times New Roman" w:hAnsi="Arial" w:cs="Arial"/>
                <w:lang w:eastAsia="en-GB"/>
              </w:rPr>
              <w:t>L9</w:t>
            </w:r>
          </w:p>
        </w:tc>
        <w:tc>
          <w:tcPr>
            <w:tcW w:w="1848" w:type="dxa"/>
            <w:tcBorders>
              <w:top w:val="single" w:sz="4" w:space="0" w:color="auto"/>
              <w:left w:val="nil"/>
              <w:bottom w:val="single" w:sz="4" w:space="0" w:color="auto"/>
              <w:right w:val="single" w:sz="4" w:space="0" w:color="auto"/>
            </w:tcBorders>
            <w:shd w:val="clear" w:color="auto" w:fill="auto"/>
            <w:vAlign w:val="bottom"/>
          </w:tcPr>
          <w:p w14:paraId="31611B74" w14:textId="77777777" w:rsidR="00332091" w:rsidRPr="0017173F" w:rsidRDefault="00332091" w:rsidP="00FD5603">
            <w:pPr>
              <w:spacing w:after="0" w:line="240" w:lineRule="auto"/>
              <w:jc w:val="center"/>
              <w:rPr>
                <w:rFonts w:ascii="Arial" w:eastAsia="Times New Roman" w:hAnsi="Arial" w:cs="Arial"/>
                <w:lang w:eastAsia="en-GB"/>
              </w:rPr>
            </w:pPr>
            <w:r w:rsidRPr="0017173F">
              <w:rPr>
                <w:rFonts w:ascii="Arial" w:hAnsi="Arial" w:cs="Arial"/>
                <w:color w:val="000000"/>
              </w:rPr>
              <w:t>£51,402</w:t>
            </w:r>
          </w:p>
        </w:tc>
      </w:tr>
      <w:tr w:rsidR="00332091" w:rsidRPr="0017173F" w14:paraId="47C857BD" w14:textId="77777777" w:rsidTr="00FD5603">
        <w:tc>
          <w:tcPr>
            <w:tcW w:w="1200" w:type="dxa"/>
            <w:shd w:val="clear" w:color="auto" w:fill="auto"/>
          </w:tcPr>
          <w:p w14:paraId="0CF7B28A" w14:textId="77777777" w:rsidR="00332091" w:rsidRPr="0017173F" w:rsidRDefault="00332091" w:rsidP="00FD5603">
            <w:pPr>
              <w:spacing w:after="0" w:line="240" w:lineRule="auto"/>
              <w:ind w:left="72"/>
              <w:rPr>
                <w:rFonts w:ascii="Arial" w:eastAsia="Times New Roman" w:hAnsi="Arial" w:cs="Arial"/>
                <w:lang w:eastAsia="en-GB"/>
              </w:rPr>
            </w:pPr>
            <w:r w:rsidRPr="0017173F">
              <w:rPr>
                <w:rFonts w:ascii="Arial" w:eastAsia="Times New Roman" w:hAnsi="Arial" w:cs="Arial"/>
                <w:lang w:eastAsia="en-GB"/>
              </w:rPr>
              <w:t>L10</w:t>
            </w:r>
          </w:p>
        </w:tc>
        <w:tc>
          <w:tcPr>
            <w:tcW w:w="1848" w:type="dxa"/>
            <w:tcBorders>
              <w:top w:val="single" w:sz="4" w:space="0" w:color="auto"/>
              <w:left w:val="nil"/>
              <w:bottom w:val="single" w:sz="4" w:space="0" w:color="auto"/>
              <w:right w:val="single" w:sz="4" w:space="0" w:color="auto"/>
            </w:tcBorders>
            <w:shd w:val="clear" w:color="auto" w:fill="auto"/>
            <w:vAlign w:val="bottom"/>
          </w:tcPr>
          <w:p w14:paraId="15891A73" w14:textId="77777777" w:rsidR="00332091" w:rsidRPr="0017173F" w:rsidRDefault="00332091" w:rsidP="00FD5603">
            <w:pPr>
              <w:spacing w:after="0" w:line="240" w:lineRule="auto"/>
              <w:jc w:val="center"/>
              <w:rPr>
                <w:rFonts w:ascii="Arial" w:eastAsia="Times New Roman" w:hAnsi="Arial" w:cs="Arial"/>
                <w:lang w:eastAsia="en-GB"/>
              </w:rPr>
            </w:pPr>
            <w:r w:rsidRPr="0017173F">
              <w:rPr>
                <w:rFonts w:ascii="Arial" w:hAnsi="Arial" w:cs="Arial"/>
                <w:color w:val="000000"/>
              </w:rPr>
              <w:t>£52,723</w:t>
            </w:r>
          </w:p>
        </w:tc>
      </w:tr>
      <w:tr w:rsidR="00332091" w:rsidRPr="0017173F" w14:paraId="5AC92044" w14:textId="77777777" w:rsidTr="00FD5603">
        <w:tc>
          <w:tcPr>
            <w:tcW w:w="1200" w:type="dxa"/>
            <w:shd w:val="clear" w:color="auto" w:fill="auto"/>
          </w:tcPr>
          <w:p w14:paraId="6BDABCB5" w14:textId="77777777" w:rsidR="00332091" w:rsidRPr="0017173F" w:rsidRDefault="00332091" w:rsidP="00FD5603">
            <w:pPr>
              <w:spacing w:after="0" w:line="240" w:lineRule="auto"/>
              <w:ind w:left="72"/>
              <w:rPr>
                <w:rFonts w:ascii="Arial" w:eastAsia="Times New Roman" w:hAnsi="Arial" w:cs="Arial"/>
                <w:lang w:eastAsia="en-GB"/>
              </w:rPr>
            </w:pPr>
            <w:r w:rsidRPr="0017173F">
              <w:rPr>
                <w:rFonts w:ascii="Arial" w:eastAsia="Times New Roman" w:hAnsi="Arial" w:cs="Arial"/>
                <w:lang w:eastAsia="en-GB"/>
              </w:rPr>
              <w:t>L11</w:t>
            </w:r>
          </w:p>
        </w:tc>
        <w:tc>
          <w:tcPr>
            <w:tcW w:w="1848" w:type="dxa"/>
            <w:tcBorders>
              <w:top w:val="single" w:sz="4" w:space="0" w:color="auto"/>
              <w:left w:val="nil"/>
              <w:bottom w:val="single" w:sz="4" w:space="0" w:color="auto"/>
              <w:right w:val="single" w:sz="4" w:space="0" w:color="auto"/>
            </w:tcBorders>
            <w:shd w:val="clear" w:color="auto" w:fill="auto"/>
            <w:vAlign w:val="bottom"/>
          </w:tcPr>
          <w:p w14:paraId="41865DCC" w14:textId="77777777" w:rsidR="00332091" w:rsidRPr="0017173F" w:rsidRDefault="00332091" w:rsidP="00FD5603">
            <w:pPr>
              <w:spacing w:after="0" w:line="240" w:lineRule="auto"/>
              <w:jc w:val="center"/>
              <w:rPr>
                <w:rFonts w:ascii="Arial" w:eastAsia="Times New Roman" w:hAnsi="Arial" w:cs="Arial"/>
                <w:lang w:eastAsia="en-GB"/>
              </w:rPr>
            </w:pPr>
            <w:r w:rsidRPr="0017173F">
              <w:rPr>
                <w:rFonts w:ascii="Arial" w:hAnsi="Arial" w:cs="Arial"/>
                <w:color w:val="000000"/>
              </w:rPr>
              <w:t>£54,091</w:t>
            </w:r>
          </w:p>
        </w:tc>
      </w:tr>
      <w:tr w:rsidR="00332091" w:rsidRPr="0017173F" w14:paraId="477BA475" w14:textId="77777777" w:rsidTr="00FD5603">
        <w:tc>
          <w:tcPr>
            <w:tcW w:w="1200" w:type="dxa"/>
            <w:shd w:val="clear" w:color="auto" w:fill="auto"/>
          </w:tcPr>
          <w:p w14:paraId="70E7C3A4" w14:textId="77777777" w:rsidR="00332091" w:rsidRPr="0017173F" w:rsidRDefault="00332091" w:rsidP="00FD5603">
            <w:pPr>
              <w:spacing w:after="0" w:line="240" w:lineRule="auto"/>
              <w:ind w:left="72"/>
              <w:rPr>
                <w:rFonts w:ascii="Arial" w:eastAsia="Times New Roman" w:hAnsi="Arial" w:cs="Arial"/>
                <w:lang w:eastAsia="en-GB"/>
              </w:rPr>
            </w:pPr>
            <w:r w:rsidRPr="0017173F">
              <w:rPr>
                <w:rFonts w:ascii="Arial" w:eastAsia="Times New Roman" w:hAnsi="Arial" w:cs="Arial"/>
                <w:lang w:eastAsia="en-GB"/>
              </w:rPr>
              <w:t>L12</w:t>
            </w:r>
          </w:p>
        </w:tc>
        <w:tc>
          <w:tcPr>
            <w:tcW w:w="1848" w:type="dxa"/>
            <w:tcBorders>
              <w:top w:val="single" w:sz="4" w:space="0" w:color="auto"/>
              <w:left w:val="nil"/>
              <w:bottom w:val="single" w:sz="4" w:space="0" w:color="auto"/>
              <w:right w:val="single" w:sz="4" w:space="0" w:color="auto"/>
            </w:tcBorders>
            <w:shd w:val="clear" w:color="auto" w:fill="auto"/>
            <w:vAlign w:val="bottom"/>
          </w:tcPr>
          <w:p w14:paraId="06495CD9" w14:textId="77777777" w:rsidR="00332091" w:rsidRPr="0017173F" w:rsidRDefault="00332091" w:rsidP="00FD5603">
            <w:pPr>
              <w:spacing w:after="0" w:line="240" w:lineRule="auto"/>
              <w:jc w:val="center"/>
              <w:rPr>
                <w:rFonts w:ascii="Arial" w:eastAsia="Times New Roman" w:hAnsi="Arial" w:cs="Arial"/>
                <w:lang w:eastAsia="en-GB"/>
              </w:rPr>
            </w:pPr>
            <w:r w:rsidRPr="0017173F">
              <w:rPr>
                <w:rFonts w:ascii="Arial" w:hAnsi="Arial" w:cs="Arial"/>
                <w:color w:val="000000"/>
              </w:rPr>
              <w:t>£55,339</w:t>
            </w:r>
          </w:p>
        </w:tc>
      </w:tr>
      <w:tr w:rsidR="00332091" w:rsidRPr="0017173F" w14:paraId="7BAAC99F" w14:textId="77777777" w:rsidTr="00FD5603">
        <w:tc>
          <w:tcPr>
            <w:tcW w:w="1200" w:type="dxa"/>
            <w:shd w:val="clear" w:color="auto" w:fill="auto"/>
          </w:tcPr>
          <w:p w14:paraId="6D60FC1C" w14:textId="77777777" w:rsidR="00332091" w:rsidRPr="0017173F" w:rsidRDefault="00332091" w:rsidP="00FD5603">
            <w:pPr>
              <w:spacing w:after="0" w:line="240" w:lineRule="auto"/>
              <w:ind w:left="72"/>
              <w:rPr>
                <w:rFonts w:ascii="Arial" w:eastAsia="Times New Roman" w:hAnsi="Arial" w:cs="Arial"/>
                <w:lang w:eastAsia="en-GB"/>
              </w:rPr>
            </w:pPr>
            <w:r w:rsidRPr="0017173F">
              <w:rPr>
                <w:rFonts w:ascii="Arial" w:eastAsia="Times New Roman" w:hAnsi="Arial" w:cs="Arial"/>
                <w:lang w:eastAsia="en-GB"/>
              </w:rPr>
              <w:t>L13</w:t>
            </w:r>
          </w:p>
        </w:tc>
        <w:tc>
          <w:tcPr>
            <w:tcW w:w="1848" w:type="dxa"/>
            <w:tcBorders>
              <w:top w:val="single" w:sz="4" w:space="0" w:color="auto"/>
              <w:left w:val="nil"/>
              <w:bottom w:val="single" w:sz="4" w:space="0" w:color="auto"/>
              <w:right w:val="single" w:sz="4" w:space="0" w:color="auto"/>
            </w:tcBorders>
            <w:shd w:val="clear" w:color="auto" w:fill="auto"/>
            <w:vAlign w:val="bottom"/>
          </w:tcPr>
          <w:p w14:paraId="3CB4B5AF" w14:textId="77777777" w:rsidR="00332091" w:rsidRPr="0017173F" w:rsidRDefault="00332091" w:rsidP="00FD5603">
            <w:pPr>
              <w:spacing w:after="0" w:line="240" w:lineRule="auto"/>
              <w:jc w:val="center"/>
              <w:rPr>
                <w:rFonts w:ascii="Arial" w:eastAsia="Times New Roman" w:hAnsi="Arial" w:cs="Arial"/>
                <w:lang w:eastAsia="en-GB"/>
              </w:rPr>
            </w:pPr>
            <w:r w:rsidRPr="0017173F">
              <w:rPr>
                <w:rFonts w:ascii="Arial" w:hAnsi="Arial" w:cs="Arial"/>
                <w:color w:val="000000"/>
              </w:rPr>
              <w:t>£56,721</w:t>
            </w:r>
          </w:p>
        </w:tc>
      </w:tr>
      <w:tr w:rsidR="00332091" w:rsidRPr="0017173F" w14:paraId="66ECD436" w14:textId="77777777" w:rsidTr="00FD5603">
        <w:tc>
          <w:tcPr>
            <w:tcW w:w="1200" w:type="dxa"/>
            <w:shd w:val="clear" w:color="auto" w:fill="auto"/>
          </w:tcPr>
          <w:p w14:paraId="6205CACD" w14:textId="77777777" w:rsidR="00332091" w:rsidRPr="0017173F" w:rsidRDefault="00332091" w:rsidP="00FD5603">
            <w:pPr>
              <w:spacing w:after="0" w:line="240" w:lineRule="auto"/>
              <w:ind w:left="72"/>
              <w:rPr>
                <w:rFonts w:ascii="Arial" w:eastAsia="Times New Roman" w:hAnsi="Arial" w:cs="Arial"/>
                <w:lang w:eastAsia="en-GB"/>
              </w:rPr>
            </w:pPr>
            <w:r w:rsidRPr="0017173F">
              <w:rPr>
                <w:rFonts w:ascii="Arial" w:eastAsia="Times New Roman" w:hAnsi="Arial" w:cs="Arial"/>
                <w:lang w:eastAsia="en-GB"/>
              </w:rPr>
              <w:t>L14</w:t>
            </w:r>
          </w:p>
        </w:tc>
        <w:tc>
          <w:tcPr>
            <w:tcW w:w="1848" w:type="dxa"/>
            <w:tcBorders>
              <w:top w:val="single" w:sz="4" w:space="0" w:color="auto"/>
              <w:left w:val="nil"/>
              <w:bottom w:val="single" w:sz="4" w:space="0" w:color="auto"/>
              <w:right w:val="single" w:sz="4" w:space="0" w:color="auto"/>
            </w:tcBorders>
            <w:shd w:val="clear" w:color="auto" w:fill="auto"/>
            <w:vAlign w:val="bottom"/>
          </w:tcPr>
          <w:p w14:paraId="134205FF" w14:textId="77777777" w:rsidR="00332091" w:rsidRPr="0017173F" w:rsidRDefault="00332091" w:rsidP="00FD5603">
            <w:pPr>
              <w:spacing w:after="0" w:line="240" w:lineRule="auto"/>
              <w:jc w:val="center"/>
              <w:rPr>
                <w:rFonts w:ascii="Arial" w:eastAsia="Times New Roman" w:hAnsi="Arial" w:cs="Arial"/>
                <w:lang w:eastAsia="en-GB"/>
              </w:rPr>
            </w:pPr>
            <w:r w:rsidRPr="0017173F">
              <w:rPr>
                <w:rFonts w:ascii="Arial" w:hAnsi="Arial" w:cs="Arial"/>
                <w:color w:val="000000"/>
              </w:rPr>
              <w:t>£58,135</w:t>
            </w:r>
          </w:p>
        </w:tc>
      </w:tr>
      <w:tr w:rsidR="00332091" w:rsidRPr="0017173F" w14:paraId="30BF7F18" w14:textId="77777777" w:rsidTr="00FD5603">
        <w:tc>
          <w:tcPr>
            <w:tcW w:w="1200" w:type="dxa"/>
            <w:shd w:val="clear" w:color="auto" w:fill="auto"/>
          </w:tcPr>
          <w:p w14:paraId="26960DE2" w14:textId="77777777" w:rsidR="00332091" w:rsidRPr="0017173F" w:rsidRDefault="00332091" w:rsidP="00FD5603">
            <w:pPr>
              <w:spacing w:after="0" w:line="240" w:lineRule="auto"/>
              <w:ind w:left="72"/>
              <w:rPr>
                <w:rFonts w:ascii="Arial" w:eastAsia="Times New Roman" w:hAnsi="Arial" w:cs="Arial"/>
                <w:lang w:eastAsia="en-GB"/>
              </w:rPr>
            </w:pPr>
            <w:r w:rsidRPr="0017173F">
              <w:rPr>
                <w:rFonts w:ascii="Arial" w:eastAsia="Times New Roman" w:hAnsi="Arial" w:cs="Arial"/>
                <w:lang w:eastAsia="en-GB"/>
              </w:rPr>
              <w:t>L15</w:t>
            </w:r>
          </w:p>
        </w:tc>
        <w:tc>
          <w:tcPr>
            <w:tcW w:w="1848" w:type="dxa"/>
            <w:tcBorders>
              <w:top w:val="single" w:sz="4" w:space="0" w:color="auto"/>
              <w:left w:val="nil"/>
              <w:bottom w:val="single" w:sz="4" w:space="0" w:color="auto"/>
              <w:right w:val="single" w:sz="4" w:space="0" w:color="auto"/>
            </w:tcBorders>
            <w:shd w:val="clear" w:color="auto" w:fill="auto"/>
            <w:vAlign w:val="bottom"/>
          </w:tcPr>
          <w:p w14:paraId="659F7103" w14:textId="77777777" w:rsidR="00332091" w:rsidRPr="0017173F" w:rsidRDefault="00332091" w:rsidP="00FD5603">
            <w:pPr>
              <w:spacing w:after="0" w:line="240" w:lineRule="auto"/>
              <w:jc w:val="center"/>
              <w:rPr>
                <w:rFonts w:ascii="Arial" w:eastAsia="Times New Roman" w:hAnsi="Arial" w:cs="Arial"/>
                <w:lang w:eastAsia="en-GB"/>
              </w:rPr>
            </w:pPr>
            <w:r w:rsidRPr="0017173F">
              <w:rPr>
                <w:rFonts w:ascii="Arial" w:hAnsi="Arial" w:cs="Arial"/>
                <w:color w:val="000000"/>
              </w:rPr>
              <w:t>£59,583</w:t>
            </w:r>
          </w:p>
        </w:tc>
      </w:tr>
      <w:tr w:rsidR="00332091" w:rsidRPr="0017173F" w14:paraId="733151D1" w14:textId="77777777" w:rsidTr="00FD5603">
        <w:tc>
          <w:tcPr>
            <w:tcW w:w="1200" w:type="dxa"/>
            <w:shd w:val="clear" w:color="auto" w:fill="auto"/>
          </w:tcPr>
          <w:p w14:paraId="3D7B90FD" w14:textId="77777777" w:rsidR="00332091" w:rsidRPr="0017173F" w:rsidRDefault="00332091" w:rsidP="00FD5603">
            <w:pPr>
              <w:spacing w:after="0" w:line="240" w:lineRule="auto"/>
              <w:ind w:left="72"/>
              <w:rPr>
                <w:rFonts w:ascii="Arial" w:eastAsia="Times New Roman" w:hAnsi="Arial" w:cs="Arial"/>
                <w:lang w:eastAsia="en-GB"/>
              </w:rPr>
            </w:pPr>
            <w:r w:rsidRPr="0017173F">
              <w:rPr>
                <w:rFonts w:ascii="Arial" w:eastAsia="Times New Roman" w:hAnsi="Arial" w:cs="Arial"/>
                <w:lang w:eastAsia="en-GB"/>
              </w:rPr>
              <w:t>L16</w:t>
            </w:r>
          </w:p>
        </w:tc>
        <w:tc>
          <w:tcPr>
            <w:tcW w:w="1848" w:type="dxa"/>
            <w:tcBorders>
              <w:top w:val="single" w:sz="4" w:space="0" w:color="auto"/>
              <w:left w:val="nil"/>
              <w:bottom w:val="single" w:sz="4" w:space="0" w:color="auto"/>
              <w:right w:val="single" w:sz="4" w:space="0" w:color="auto"/>
            </w:tcBorders>
            <w:shd w:val="clear" w:color="auto" w:fill="auto"/>
            <w:vAlign w:val="bottom"/>
          </w:tcPr>
          <w:p w14:paraId="48760882" w14:textId="77777777" w:rsidR="00332091" w:rsidRPr="0017173F" w:rsidRDefault="00332091" w:rsidP="00FD5603">
            <w:pPr>
              <w:spacing w:after="0" w:line="240" w:lineRule="auto"/>
              <w:jc w:val="center"/>
              <w:rPr>
                <w:rFonts w:ascii="Arial" w:eastAsia="Times New Roman" w:hAnsi="Arial" w:cs="Arial"/>
                <w:lang w:eastAsia="en-GB"/>
              </w:rPr>
            </w:pPr>
            <w:r w:rsidRPr="0017173F">
              <w:rPr>
                <w:rFonts w:ascii="Arial" w:hAnsi="Arial" w:cs="Arial"/>
                <w:color w:val="000000"/>
              </w:rPr>
              <w:t>£61,167</w:t>
            </w:r>
          </w:p>
        </w:tc>
      </w:tr>
      <w:tr w:rsidR="00332091" w:rsidRPr="0017173F" w14:paraId="40715CF8" w14:textId="77777777" w:rsidTr="00FD5603">
        <w:tc>
          <w:tcPr>
            <w:tcW w:w="1200" w:type="dxa"/>
            <w:shd w:val="clear" w:color="auto" w:fill="auto"/>
          </w:tcPr>
          <w:p w14:paraId="461CC306" w14:textId="77777777" w:rsidR="00332091" w:rsidRPr="0017173F" w:rsidRDefault="00332091" w:rsidP="00FD5603">
            <w:pPr>
              <w:spacing w:after="0" w:line="240" w:lineRule="auto"/>
              <w:ind w:left="72"/>
              <w:rPr>
                <w:rFonts w:ascii="Arial" w:eastAsia="Times New Roman" w:hAnsi="Arial" w:cs="Arial"/>
                <w:lang w:eastAsia="en-GB"/>
              </w:rPr>
            </w:pPr>
            <w:r w:rsidRPr="0017173F">
              <w:rPr>
                <w:rFonts w:ascii="Arial" w:eastAsia="Times New Roman" w:hAnsi="Arial" w:cs="Arial"/>
                <w:lang w:eastAsia="en-GB"/>
              </w:rPr>
              <w:t>L17</w:t>
            </w:r>
          </w:p>
        </w:tc>
        <w:tc>
          <w:tcPr>
            <w:tcW w:w="1848" w:type="dxa"/>
            <w:tcBorders>
              <w:top w:val="single" w:sz="4" w:space="0" w:color="auto"/>
              <w:left w:val="nil"/>
              <w:bottom w:val="single" w:sz="4" w:space="0" w:color="auto"/>
              <w:right w:val="single" w:sz="4" w:space="0" w:color="auto"/>
            </w:tcBorders>
            <w:shd w:val="clear" w:color="auto" w:fill="auto"/>
            <w:vAlign w:val="bottom"/>
          </w:tcPr>
          <w:p w14:paraId="5872A002" w14:textId="77777777" w:rsidR="00332091" w:rsidRPr="0017173F" w:rsidRDefault="00332091" w:rsidP="00FD5603">
            <w:pPr>
              <w:spacing w:after="0" w:line="240" w:lineRule="auto"/>
              <w:jc w:val="center"/>
              <w:rPr>
                <w:rFonts w:ascii="Arial" w:eastAsia="Times New Roman" w:hAnsi="Arial" w:cs="Arial"/>
                <w:lang w:eastAsia="en-GB"/>
              </w:rPr>
            </w:pPr>
            <w:r w:rsidRPr="0017173F">
              <w:rPr>
                <w:rFonts w:ascii="Arial" w:hAnsi="Arial" w:cs="Arial"/>
                <w:color w:val="000000"/>
              </w:rPr>
              <w:t>£62,571</w:t>
            </w:r>
          </w:p>
        </w:tc>
      </w:tr>
      <w:tr w:rsidR="00332091" w:rsidRPr="0017173F" w14:paraId="6729910F" w14:textId="77777777" w:rsidTr="00FD5603">
        <w:tc>
          <w:tcPr>
            <w:tcW w:w="1200" w:type="dxa"/>
            <w:shd w:val="clear" w:color="auto" w:fill="auto"/>
          </w:tcPr>
          <w:p w14:paraId="580873AE" w14:textId="77777777" w:rsidR="00332091" w:rsidRPr="0017173F" w:rsidRDefault="00332091" w:rsidP="00FD5603">
            <w:pPr>
              <w:spacing w:after="0" w:line="240" w:lineRule="auto"/>
              <w:ind w:left="72"/>
              <w:rPr>
                <w:rFonts w:ascii="Arial" w:eastAsia="Times New Roman" w:hAnsi="Arial" w:cs="Arial"/>
                <w:lang w:eastAsia="en-GB"/>
              </w:rPr>
            </w:pPr>
            <w:r w:rsidRPr="0017173F">
              <w:rPr>
                <w:rFonts w:ascii="Arial" w:eastAsia="Times New Roman" w:hAnsi="Arial" w:cs="Arial"/>
                <w:lang w:eastAsia="en-GB"/>
              </w:rPr>
              <w:t>L18</w:t>
            </w:r>
          </w:p>
        </w:tc>
        <w:tc>
          <w:tcPr>
            <w:tcW w:w="1848" w:type="dxa"/>
            <w:tcBorders>
              <w:top w:val="single" w:sz="4" w:space="0" w:color="auto"/>
              <w:left w:val="nil"/>
              <w:bottom w:val="single" w:sz="4" w:space="0" w:color="auto"/>
              <w:right w:val="single" w:sz="4" w:space="0" w:color="auto"/>
            </w:tcBorders>
            <w:shd w:val="clear" w:color="auto" w:fill="auto"/>
            <w:vAlign w:val="bottom"/>
          </w:tcPr>
          <w:p w14:paraId="574AAF07" w14:textId="77777777" w:rsidR="00332091" w:rsidRPr="0017173F" w:rsidRDefault="00332091" w:rsidP="00FD5603">
            <w:pPr>
              <w:spacing w:after="0" w:line="240" w:lineRule="auto"/>
              <w:jc w:val="center"/>
              <w:rPr>
                <w:rFonts w:ascii="Arial" w:eastAsia="Times New Roman" w:hAnsi="Arial" w:cs="Arial"/>
                <w:lang w:eastAsia="en-GB"/>
              </w:rPr>
            </w:pPr>
            <w:r w:rsidRPr="0017173F">
              <w:rPr>
                <w:rFonts w:ascii="Arial" w:hAnsi="Arial" w:cs="Arial"/>
                <w:color w:val="000000"/>
              </w:rPr>
              <w:t>£63,508</w:t>
            </w:r>
          </w:p>
        </w:tc>
      </w:tr>
    </w:tbl>
    <w:p w14:paraId="6B6580E6" w14:textId="77777777" w:rsidR="00520F0A" w:rsidRPr="008071AC" w:rsidRDefault="00520F0A" w:rsidP="008071AC">
      <w:pPr>
        <w:spacing w:after="0" w:line="240" w:lineRule="auto"/>
        <w:rPr>
          <w:rFonts w:ascii="Arial" w:eastAsia="Times New Roman" w:hAnsi="Arial" w:cs="Times New Roman"/>
          <w:b/>
          <w:szCs w:val="24"/>
          <w:lang w:eastAsia="en-GB"/>
        </w:rPr>
      </w:pPr>
      <w:bookmarkStart w:id="0" w:name="_GoBack"/>
      <w:bookmarkEnd w:id="0"/>
    </w:p>
    <w:p w14:paraId="77BE2185" w14:textId="77777777" w:rsidR="008071AC" w:rsidRPr="008071AC" w:rsidRDefault="008071AC" w:rsidP="008071AC">
      <w:pPr>
        <w:keepNext/>
        <w:spacing w:after="0" w:line="240" w:lineRule="auto"/>
        <w:ind w:firstLine="720"/>
        <w:outlineLvl w:val="0"/>
        <w:rPr>
          <w:rFonts w:ascii="Arial" w:eastAsia="Times New Roman" w:hAnsi="Arial" w:cs="Times New Roman"/>
          <w:b/>
          <w:szCs w:val="24"/>
          <w:lang w:eastAsia="en-GB"/>
        </w:rPr>
      </w:pPr>
      <w:r w:rsidRPr="008071AC">
        <w:rPr>
          <w:rFonts w:ascii="Arial" w:eastAsia="Times New Roman" w:hAnsi="Arial" w:cs="Times New Roman"/>
          <w:b/>
          <w:szCs w:val="24"/>
          <w:lang w:eastAsia="en-GB"/>
        </w:rPr>
        <w:t>Part time teachers</w:t>
      </w:r>
    </w:p>
    <w:p w14:paraId="5418DAA9" w14:textId="77777777" w:rsidR="008071AC" w:rsidRPr="008071AC" w:rsidRDefault="008071AC" w:rsidP="008071AC">
      <w:pPr>
        <w:spacing w:after="0" w:line="240" w:lineRule="auto"/>
        <w:rPr>
          <w:rFonts w:ascii="Arial" w:eastAsia="Times New Roman" w:hAnsi="Arial" w:cs="Times New Roman"/>
          <w:szCs w:val="24"/>
          <w:lang w:eastAsia="en-GB"/>
        </w:rPr>
      </w:pPr>
    </w:p>
    <w:p w14:paraId="58895C3C" w14:textId="77777777" w:rsidR="008071AC" w:rsidRPr="008071AC" w:rsidRDefault="008071AC" w:rsidP="008071AC">
      <w:pPr>
        <w:spacing w:after="0" w:line="240" w:lineRule="auto"/>
        <w:ind w:left="720" w:hanging="720"/>
        <w:rPr>
          <w:rFonts w:ascii="Arial" w:eastAsia="Times New Roman" w:hAnsi="Arial" w:cs="Times New Roman"/>
          <w:szCs w:val="24"/>
          <w:lang w:eastAsia="en-GB"/>
        </w:rPr>
      </w:pPr>
      <w:r w:rsidRPr="008071AC">
        <w:rPr>
          <w:rFonts w:ascii="Arial" w:eastAsia="Times New Roman" w:hAnsi="Arial" w:cs="Times New Roman"/>
          <w:szCs w:val="24"/>
          <w:lang w:eastAsia="en-GB"/>
        </w:rPr>
        <w:t xml:space="preserve">4.49 </w:t>
      </w:r>
      <w:r w:rsidRPr="008071AC">
        <w:rPr>
          <w:rFonts w:ascii="Arial" w:eastAsia="Times New Roman" w:hAnsi="Arial" w:cs="Times New Roman"/>
          <w:szCs w:val="24"/>
          <w:lang w:eastAsia="en-GB"/>
        </w:rPr>
        <w:tab/>
        <w:t>Teachers employed at the school on an ongoing basis but who work less than a full working day or week are deemed to be part time.</w:t>
      </w:r>
    </w:p>
    <w:p w14:paraId="28A457A5" w14:textId="77777777" w:rsidR="008071AC" w:rsidRPr="008071AC" w:rsidRDefault="008071AC" w:rsidP="008071AC">
      <w:pPr>
        <w:spacing w:after="0" w:line="240" w:lineRule="auto"/>
        <w:rPr>
          <w:rFonts w:ascii="Arial" w:eastAsia="Times New Roman" w:hAnsi="Arial" w:cs="Times New Roman"/>
          <w:szCs w:val="24"/>
          <w:lang w:eastAsia="en-GB"/>
        </w:rPr>
      </w:pPr>
    </w:p>
    <w:p w14:paraId="43C3135B" w14:textId="77777777" w:rsidR="008071AC" w:rsidRPr="008071AC" w:rsidRDefault="008071AC" w:rsidP="008071AC">
      <w:pPr>
        <w:spacing w:after="0" w:line="240" w:lineRule="auto"/>
        <w:ind w:left="720" w:hanging="720"/>
        <w:rPr>
          <w:rFonts w:ascii="Arial" w:eastAsia="Times New Roman" w:hAnsi="Arial" w:cs="Times New Roman"/>
          <w:i/>
          <w:szCs w:val="24"/>
          <w:lang w:eastAsia="en-GB"/>
        </w:rPr>
      </w:pPr>
      <w:r w:rsidRPr="008071AC">
        <w:rPr>
          <w:rFonts w:ascii="Arial" w:eastAsia="Times New Roman" w:hAnsi="Arial" w:cs="Times New Roman"/>
          <w:szCs w:val="24"/>
          <w:lang w:eastAsia="en-GB"/>
        </w:rPr>
        <w:t>4.50</w:t>
      </w:r>
      <w:r w:rsidRPr="008071AC">
        <w:rPr>
          <w:rFonts w:ascii="Arial" w:eastAsia="Times New Roman" w:hAnsi="Arial" w:cs="Times New Roman"/>
          <w:szCs w:val="24"/>
          <w:lang w:eastAsia="en-GB"/>
        </w:rPr>
        <w:tab/>
        <w:t>Teachers employed on a part time basis have the right to not be treated less favourably than full time employees as outlined in the Part Time Workers (Prevention of Less Favourable Treatment) Regulations, 2000.</w:t>
      </w:r>
    </w:p>
    <w:p w14:paraId="2DCA6FAA" w14:textId="77777777" w:rsidR="008071AC" w:rsidRPr="008071AC" w:rsidRDefault="008071AC" w:rsidP="008071AC">
      <w:pPr>
        <w:spacing w:after="0" w:line="240" w:lineRule="auto"/>
        <w:rPr>
          <w:rFonts w:ascii="Arial" w:eastAsia="Times New Roman" w:hAnsi="Arial" w:cs="Times New Roman"/>
          <w:i/>
          <w:szCs w:val="24"/>
          <w:lang w:eastAsia="en-GB"/>
        </w:rPr>
      </w:pPr>
    </w:p>
    <w:p w14:paraId="4A2A8BEC" w14:textId="77777777" w:rsidR="008071AC" w:rsidRPr="008071AC" w:rsidRDefault="008071AC" w:rsidP="008071AC">
      <w:pPr>
        <w:spacing w:after="0" w:line="240" w:lineRule="auto"/>
        <w:ind w:left="720" w:hanging="720"/>
        <w:rPr>
          <w:rFonts w:ascii="Arial" w:eastAsia="Times New Roman" w:hAnsi="Arial" w:cs="Times New Roman"/>
          <w:szCs w:val="24"/>
          <w:lang w:eastAsia="en-GB"/>
        </w:rPr>
      </w:pPr>
      <w:r w:rsidRPr="008071AC">
        <w:rPr>
          <w:rFonts w:ascii="Arial" w:eastAsia="Times New Roman" w:hAnsi="Arial" w:cs="Times New Roman"/>
          <w:szCs w:val="24"/>
          <w:lang w:eastAsia="en-GB"/>
        </w:rPr>
        <w:t>4.51</w:t>
      </w:r>
      <w:r w:rsidRPr="008071AC">
        <w:rPr>
          <w:rFonts w:ascii="Arial" w:eastAsia="Times New Roman" w:hAnsi="Arial" w:cs="Times New Roman"/>
          <w:szCs w:val="24"/>
          <w:lang w:eastAsia="en-GB"/>
        </w:rPr>
        <w:tab/>
        <w:t>The Governing Body will provide part time teachers with a written statement in the form of their contract, detailing their working time obligations and the mechanism used to determine their pay, subject to the provisions of the statutory pay arrangements.  The Governing Body will ensure this information is maintained and updated accordingly.</w:t>
      </w:r>
    </w:p>
    <w:p w14:paraId="5D46BB4B" w14:textId="77777777" w:rsidR="008071AC" w:rsidRPr="008071AC" w:rsidRDefault="008071AC" w:rsidP="008071AC">
      <w:pPr>
        <w:spacing w:after="0" w:line="240" w:lineRule="auto"/>
        <w:rPr>
          <w:rFonts w:ascii="Arial" w:eastAsia="Times New Roman" w:hAnsi="Arial" w:cs="Times New Roman"/>
          <w:i/>
          <w:szCs w:val="24"/>
          <w:lang w:eastAsia="en-GB"/>
        </w:rPr>
      </w:pPr>
    </w:p>
    <w:p w14:paraId="7D8C0EEC" w14:textId="77777777" w:rsidR="008071AC" w:rsidRPr="008071AC" w:rsidRDefault="008071AC" w:rsidP="008071AC">
      <w:pPr>
        <w:spacing w:after="0" w:line="240" w:lineRule="auto"/>
        <w:ind w:left="720" w:hanging="720"/>
        <w:rPr>
          <w:rFonts w:ascii="Arial" w:eastAsia="Times New Roman" w:hAnsi="Arial" w:cs="Times New Roman"/>
          <w:szCs w:val="24"/>
          <w:lang w:eastAsia="en-GB"/>
        </w:rPr>
      </w:pPr>
      <w:r w:rsidRPr="008071AC">
        <w:rPr>
          <w:rFonts w:ascii="Arial" w:eastAsia="Times New Roman" w:hAnsi="Arial" w:cs="Times New Roman"/>
          <w:szCs w:val="24"/>
          <w:lang w:eastAsia="en-GB"/>
        </w:rPr>
        <w:t>4.52</w:t>
      </w:r>
      <w:r w:rsidRPr="008071AC">
        <w:rPr>
          <w:rFonts w:ascii="Arial" w:eastAsia="Times New Roman" w:hAnsi="Arial" w:cs="Times New Roman"/>
          <w:szCs w:val="24"/>
          <w:lang w:eastAsia="en-GB"/>
        </w:rPr>
        <w:tab/>
        <w:t xml:space="preserve">Part time teachers shall be paid a proportion of the remuneration that would be paid if they were employed on a full time basis.  </w:t>
      </w:r>
    </w:p>
    <w:p w14:paraId="01257C68" w14:textId="77777777" w:rsidR="008071AC" w:rsidRPr="008071AC" w:rsidRDefault="008071AC" w:rsidP="008071AC">
      <w:pPr>
        <w:spacing w:after="0" w:line="240" w:lineRule="auto"/>
        <w:rPr>
          <w:rFonts w:ascii="Arial" w:eastAsia="Times New Roman" w:hAnsi="Arial" w:cs="Times New Roman"/>
          <w:szCs w:val="24"/>
          <w:lang w:eastAsia="en-GB"/>
        </w:rPr>
      </w:pPr>
    </w:p>
    <w:p w14:paraId="16226140" w14:textId="77777777" w:rsidR="008071AC" w:rsidRPr="008071AC" w:rsidRDefault="008071AC" w:rsidP="008071AC">
      <w:pPr>
        <w:spacing w:after="0" w:line="240" w:lineRule="auto"/>
        <w:ind w:left="720" w:hanging="720"/>
        <w:rPr>
          <w:rFonts w:ascii="Arial" w:eastAsia="Times New Roman" w:hAnsi="Arial" w:cs="Times New Roman"/>
          <w:szCs w:val="24"/>
          <w:lang w:eastAsia="en-GB"/>
        </w:rPr>
      </w:pPr>
      <w:r w:rsidRPr="008071AC">
        <w:rPr>
          <w:rFonts w:ascii="Arial" w:eastAsia="Times New Roman" w:hAnsi="Arial" w:cs="Times New Roman"/>
          <w:szCs w:val="24"/>
          <w:lang w:eastAsia="en-GB"/>
        </w:rPr>
        <w:t>4.53</w:t>
      </w:r>
      <w:r w:rsidRPr="008071AC">
        <w:rPr>
          <w:rFonts w:ascii="Arial" w:eastAsia="Times New Roman" w:hAnsi="Arial" w:cs="Times New Roman"/>
          <w:szCs w:val="24"/>
          <w:lang w:eastAsia="en-GB"/>
        </w:rPr>
        <w:tab/>
        <w:t>Part time teachers are entitled to PPA time pro rata to full time teachers.</w:t>
      </w:r>
    </w:p>
    <w:p w14:paraId="3FF981F5" w14:textId="77777777" w:rsidR="008071AC" w:rsidRPr="008071AC" w:rsidRDefault="008071AC" w:rsidP="008071AC">
      <w:pPr>
        <w:spacing w:after="0" w:line="240" w:lineRule="auto"/>
        <w:rPr>
          <w:rFonts w:ascii="Arial" w:eastAsia="Times New Roman" w:hAnsi="Arial" w:cs="Times New Roman"/>
          <w:szCs w:val="24"/>
          <w:lang w:eastAsia="en-GB"/>
        </w:rPr>
      </w:pPr>
    </w:p>
    <w:p w14:paraId="61FB71B3" w14:textId="77777777" w:rsidR="008071AC" w:rsidRPr="008071AC" w:rsidRDefault="008071AC" w:rsidP="008071AC">
      <w:pPr>
        <w:spacing w:after="0" w:line="240" w:lineRule="auto"/>
        <w:ind w:firstLine="720"/>
        <w:rPr>
          <w:rFonts w:ascii="Arial" w:eastAsia="Times New Roman" w:hAnsi="Arial" w:cs="Times New Roman"/>
          <w:b/>
          <w:szCs w:val="24"/>
          <w:lang w:eastAsia="en-GB"/>
        </w:rPr>
      </w:pPr>
      <w:r w:rsidRPr="008071AC">
        <w:rPr>
          <w:rFonts w:ascii="Arial" w:eastAsia="Times New Roman" w:hAnsi="Arial" w:cs="Times New Roman"/>
          <w:b/>
          <w:szCs w:val="24"/>
          <w:lang w:eastAsia="en-GB"/>
        </w:rPr>
        <w:lastRenderedPageBreak/>
        <w:t>Short notice/supply teachers</w:t>
      </w:r>
    </w:p>
    <w:p w14:paraId="0645D286" w14:textId="77777777" w:rsidR="008071AC" w:rsidRPr="008071AC" w:rsidRDefault="008071AC" w:rsidP="008071AC">
      <w:pPr>
        <w:spacing w:after="0" w:line="240" w:lineRule="auto"/>
        <w:rPr>
          <w:rFonts w:ascii="Arial" w:eastAsia="Times New Roman" w:hAnsi="Arial" w:cs="Times New Roman"/>
          <w:szCs w:val="24"/>
          <w:lang w:eastAsia="en-GB"/>
        </w:rPr>
      </w:pPr>
    </w:p>
    <w:p w14:paraId="3FAA00C6" w14:textId="78A03D38" w:rsidR="008071AC" w:rsidRPr="008071AC" w:rsidRDefault="008071AC" w:rsidP="008071AC">
      <w:pPr>
        <w:spacing w:after="0" w:line="240" w:lineRule="auto"/>
        <w:ind w:left="720" w:hanging="720"/>
        <w:rPr>
          <w:rFonts w:ascii="Arial" w:eastAsia="Times New Roman" w:hAnsi="Arial" w:cs="Times New Roman"/>
          <w:szCs w:val="24"/>
          <w:lang w:eastAsia="en-GB"/>
        </w:rPr>
      </w:pPr>
      <w:r w:rsidRPr="008071AC">
        <w:rPr>
          <w:rFonts w:ascii="Arial" w:eastAsia="Times New Roman" w:hAnsi="Arial" w:cs="Times New Roman"/>
          <w:szCs w:val="24"/>
          <w:lang w:eastAsia="en-GB"/>
        </w:rPr>
        <w:t>4.54</w:t>
      </w:r>
      <w:r w:rsidRPr="008071AC">
        <w:rPr>
          <w:rFonts w:ascii="Arial" w:eastAsia="Times New Roman" w:hAnsi="Arial" w:cs="Times New Roman"/>
          <w:szCs w:val="24"/>
          <w:lang w:eastAsia="en-GB"/>
        </w:rPr>
        <w:tab/>
        <w:t>Teachers who work on a day-to-day or other short notice basis have their pay determined in the same way as other teachers. Teachers paid on a daily basis will have their salary assessed as an annual amount, divided by 195</w:t>
      </w:r>
      <w:r w:rsidR="00B87B3B">
        <w:rPr>
          <w:rFonts w:ascii="Arial" w:eastAsia="Times New Roman" w:hAnsi="Arial" w:cs="Times New Roman"/>
          <w:szCs w:val="24"/>
          <w:lang w:eastAsia="en-GB"/>
        </w:rPr>
        <w:t xml:space="preserve"> days;</w:t>
      </w:r>
      <w:r w:rsidR="00CC03E1">
        <w:rPr>
          <w:rFonts w:ascii="Arial" w:eastAsia="Times New Roman" w:hAnsi="Arial" w:cs="Times New Roman"/>
          <w:szCs w:val="24"/>
          <w:lang w:eastAsia="en-GB"/>
        </w:rPr>
        <w:t xml:space="preserve"> periods of employment for less than a day being calculated pro rata.</w:t>
      </w:r>
      <w:r w:rsidRPr="008071AC">
        <w:rPr>
          <w:rFonts w:ascii="Arial" w:eastAsia="Times New Roman" w:hAnsi="Arial" w:cs="Times New Roman"/>
          <w:szCs w:val="24"/>
          <w:lang w:eastAsia="en-GB"/>
        </w:rPr>
        <w:t xml:space="preserve">  </w:t>
      </w:r>
      <w:r w:rsidRPr="008071AC">
        <w:rPr>
          <w:rFonts w:ascii="Arial" w:eastAsia="Times New Roman" w:hAnsi="Arial" w:cs="Times New Roman"/>
          <w:b/>
          <w:szCs w:val="24"/>
          <w:lang w:eastAsia="en-GB"/>
        </w:rPr>
        <w:t xml:space="preserve">(STPCD </w:t>
      </w:r>
      <w:r w:rsidR="00310E9F">
        <w:rPr>
          <w:rFonts w:ascii="Arial" w:eastAsia="Times New Roman" w:hAnsi="Arial" w:cs="Times New Roman"/>
          <w:b/>
          <w:szCs w:val="24"/>
          <w:lang w:eastAsia="en-GB"/>
        </w:rPr>
        <w:t>20</w:t>
      </w:r>
      <w:r w:rsidR="00332091">
        <w:rPr>
          <w:rFonts w:ascii="Arial" w:eastAsia="Times New Roman" w:hAnsi="Arial" w:cs="Times New Roman"/>
          <w:b/>
          <w:szCs w:val="24"/>
          <w:lang w:eastAsia="en-GB"/>
        </w:rPr>
        <w:t>21</w:t>
      </w:r>
      <w:r w:rsidRPr="008071AC">
        <w:rPr>
          <w:rFonts w:ascii="Arial" w:eastAsia="Times New Roman" w:hAnsi="Arial" w:cs="Times New Roman"/>
          <w:b/>
          <w:szCs w:val="24"/>
          <w:lang w:eastAsia="en-GB"/>
        </w:rPr>
        <w:t xml:space="preserve"> paragraph</w:t>
      </w:r>
      <w:r w:rsidR="00D44E5F">
        <w:rPr>
          <w:rFonts w:ascii="Arial" w:eastAsia="Times New Roman" w:hAnsi="Arial" w:cs="Times New Roman"/>
          <w:b/>
          <w:szCs w:val="24"/>
          <w:lang w:eastAsia="en-GB"/>
        </w:rPr>
        <w:t xml:space="preserve"> 42.1</w:t>
      </w:r>
      <w:r w:rsidR="00E36E21">
        <w:rPr>
          <w:rFonts w:ascii="Arial" w:eastAsia="Times New Roman" w:hAnsi="Arial" w:cs="Times New Roman"/>
          <w:b/>
          <w:szCs w:val="24"/>
          <w:lang w:eastAsia="en-GB"/>
        </w:rPr>
        <w:t>)</w:t>
      </w:r>
    </w:p>
    <w:p w14:paraId="77EC7834" w14:textId="77777777" w:rsidR="008071AC" w:rsidRPr="008071AC" w:rsidRDefault="008071AC" w:rsidP="008071AC">
      <w:pPr>
        <w:spacing w:after="0" w:line="240" w:lineRule="auto"/>
        <w:rPr>
          <w:rFonts w:ascii="Arial" w:eastAsia="Times New Roman" w:hAnsi="Arial" w:cs="Times New Roman"/>
          <w:szCs w:val="24"/>
          <w:lang w:eastAsia="en-GB"/>
        </w:rPr>
      </w:pPr>
    </w:p>
    <w:p w14:paraId="45CC5FA5" w14:textId="24F40178" w:rsidR="008071AC" w:rsidRPr="008071AC" w:rsidRDefault="008071AC" w:rsidP="008071AC">
      <w:pPr>
        <w:spacing w:after="0" w:line="240" w:lineRule="auto"/>
        <w:ind w:left="720" w:hanging="720"/>
        <w:rPr>
          <w:rFonts w:ascii="Arial" w:eastAsia="Times New Roman" w:hAnsi="Arial" w:cs="Times New Roman"/>
          <w:noProof/>
          <w:szCs w:val="24"/>
          <w:lang w:eastAsia="en-GB"/>
        </w:rPr>
      </w:pPr>
      <w:r w:rsidRPr="008071AC">
        <w:rPr>
          <w:rFonts w:ascii="Arial" w:eastAsia="Times New Roman" w:hAnsi="Arial" w:cs="Times New Roman"/>
          <w:noProof/>
          <w:szCs w:val="24"/>
          <w:lang w:eastAsia="en-GB"/>
        </w:rPr>
        <w:t>4.55</w:t>
      </w:r>
      <w:r w:rsidRPr="008071AC">
        <w:rPr>
          <w:rFonts w:ascii="Arial" w:eastAsia="Times New Roman" w:hAnsi="Arial" w:cs="Times New Roman"/>
          <w:noProof/>
          <w:szCs w:val="24"/>
          <w:lang w:eastAsia="en-GB"/>
        </w:rPr>
        <w:tab/>
        <w:t xml:space="preserve">A teacher engaged by a school specifically </w:t>
      </w:r>
      <w:r w:rsidRPr="008071AC">
        <w:rPr>
          <w:rFonts w:ascii="Arial" w:eastAsia="Times New Roman" w:hAnsi="Arial" w:cs="Times New Roman"/>
          <w:b/>
          <w:noProof/>
          <w:szCs w:val="24"/>
          <w:lang w:eastAsia="en-GB"/>
        </w:rPr>
        <w:t xml:space="preserve">for the full day </w:t>
      </w:r>
      <w:r w:rsidRPr="008071AC">
        <w:rPr>
          <w:rFonts w:ascii="Arial" w:eastAsia="Times New Roman" w:hAnsi="Arial" w:cs="Times New Roman"/>
          <w:noProof/>
          <w:szCs w:val="24"/>
          <w:lang w:eastAsia="en-GB"/>
        </w:rPr>
        <w:t>is entitled to claim payment calculated by reference to 1/19</w:t>
      </w:r>
      <w:r w:rsidR="00332091">
        <w:rPr>
          <w:rFonts w:ascii="Arial" w:eastAsia="Times New Roman" w:hAnsi="Arial" w:cs="Times New Roman"/>
          <w:noProof/>
          <w:szCs w:val="24"/>
          <w:lang w:eastAsia="en-GB"/>
        </w:rPr>
        <w:t>4</w:t>
      </w:r>
      <w:r w:rsidRPr="008071AC">
        <w:rPr>
          <w:rFonts w:ascii="Arial" w:eastAsia="Times New Roman" w:hAnsi="Arial" w:cs="Times New Roman"/>
          <w:noProof/>
          <w:szCs w:val="24"/>
          <w:vertAlign w:val="superscript"/>
          <w:lang w:eastAsia="en-GB"/>
        </w:rPr>
        <w:t>th</w:t>
      </w:r>
      <w:r w:rsidRPr="008071AC">
        <w:rPr>
          <w:rFonts w:ascii="Arial" w:eastAsia="Times New Roman" w:hAnsi="Arial" w:cs="Times New Roman"/>
          <w:noProof/>
          <w:szCs w:val="24"/>
          <w:lang w:eastAsia="en-GB"/>
        </w:rPr>
        <w:t xml:space="preserve"> of the aggregate annual salary of an equivalent full time teacher.  A full day’s engagement would not ordinarily be limited to the duration of the school’s sessional period and the teacher will be expected to undertake work other than the teaching of pupils, as directed, i.e. to undertake on that day the full range of work of the regularly employed teacher, for whom (s)he is substituting.</w:t>
      </w:r>
    </w:p>
    <w:p w14:paraId="4C7E276A" w14:textId="77777777" w:rsidR="008071AC" w:rsidRPr="008071AC" w:rsidRDefault="008071AC" w:rsidP="008071AC">
      <w:pPr>
        <w:spacing w:after="0" w:line="240" w:lineRule="auto"/>
        <w:rPr>
          <w:rFonts w:ascii="Arial" w:eastAsia="Times New Roman" w:hAnsi="Arial" w:cs="Times New Roman"/>
          <w:noProof/>
          <w:szCs w:val="24"/>
          <w:lang w:eastAsia="en-GB"/>
        </w:rPr>
      </w:pPr>
    </w:p>
    <w:p w14:paraId="1EBAEB9F" w14:textId="77777777" w:rsidR="008071AC" w:rsidRPr="008071AC" w:rsidRDefault="008071AC" w:rsidP="008071AC">
      <w:pPr>
        <w:spacing w:after="0" w:line="240" w:lineRule="auto"/>
        <w:ind w:left="720" w:hanging="720"/>
        <w:rPr>
          <w:rFonts w:ascii="Arial" w:eastAsia="Times New Roman" w:hAnsi="Arial" w:cs="Times New Roman"/>
          <w:noProof/>
          <w:szCs w:val="24"/>
          <w:lang w:eastAsia="en-GB"/>
        </w:rPr>
      </w:pPr>
      <w:r w:rsidRPr="008071AC">
        <w:rPr>
          <w:rFonts w:ascii="Arial" w:eastAsia="Times New Roman" w:hAnsi="Arial" w:cs="Times New Roman"/>
          <w:noProof/>
          <w:szCs w:val="24"/>
          <w:lang w:eastAsia="en-GB"/>
        </w:rPr>
        <w:t>4.56</w:t>
      </w:r>
      <w:r w:rsidRPr="008071AC">
        <w:rPr>
          <w:rFonts w:ascii="Arial" w:eastAsia="Times New Roman" w:hAnsi="Arial" w:cs="Times New Roman"/>
          <w:noProof/>
          <w:szCs w:val="24"/>
          <w:lang w:eastAsia="en-GB"/>
        </w:rPr>
        <w:tab/>
        <w:t xml:space="preserve">A teacher engaged on a particular day by a school specifically for a period or periods which amount to </w:t>
      </w:r>
      <w:r w:rsidRPr="008071AC">
        <w:rPr>
          <w:rFonts w:ascii="Arial" w:eastAsia="Times New Roman" w:hAnsi="Arial" w:cs="Times New Roman"/>
          <w:b/>
          <w:noProof/>
          <w:szCs w:val="24"/>
          <w:lang w:eastAsia="en-GB"/>
        </w:rPr>
        <w:t xml:space="preserve">less than a full day, </w:t>
      </w:r>
      <w:r w:rsidRPr="008071AC">
        <w:rPr>
          <w:rFonts w:ascii="Arial" w:eastAsia="Times New Roman" w:hAnsi="Arial" w:cs="Times New Roman"/>
          <w:noProof/>
          <w:szCs w:val="24"/>
          <w:lang w:eastAsia="en-GB"/>
        </w:rPr>
        <w:t>is entitled to claim payment</w:t>
      </w:r>
      <w:r w:rsidRPr="008071AC">
        <w:rPr>
          <w:rFonts w:ascii="Arial" w:eastAsia="Times New Roman" w:hAnsi="Arial" w:cs="Times New Roman"/>
          <w:b/>
          <w:noProof/>
          <w:szCs w:val="24"/>
          <w:lang w:eastAsia="en-GB"/>
        </w:rPr>
        <w:t xml:space="preserve"> </w:t>
      </w:r>
      <w:r w:rsidRPr="008071AC">
        <w:rPr>
          <w:rFonts w:ascii="Arial" w:eastAsia="Times New Roman" w:hAnsi="Arial" w:cs="Times New Roman"/>
          <w:noProof/>
          <w:szCs w:val="24"/>
          <w:lang w:eastAsia="en-GB"/>
        </w:rPr>
        <w:t xml:space="preserve">for the time worked calculated pro rata to that of an equivalent full time teacher. </w:t>
      </w:r>
    </w:p>
    <w:p w14:paraId="03EDEBA3" w14:textId="77777777" w:rsidR="008071AC" w:rsidRPr="008071AC" w:rsidRDefault="008071AC" w:rsidP="008071AC">
      <w:pPr>
        <w:spacing w:after="0" w:line="240" w:lineRule="auto"/>
        <w:rPr>
          <w:rFonts w:ascii="Arial" w:eastAsia="Times New Roman" w:hAnsi="Arial" w:cs="Times New Roman"/>
          <w:noProof/>
          <w:szCs w:val="24"/>
          <w:lang w:eastAsia="en-GB"/>
        </w:rPr>
      </w:pPr>
    </w:p>
    <w:p w14:paraId="59757A85" w14:textId="77777777" w:rsidR="008071AC" w:rsidRPr="008071AC" w:rsidRDefault="008071AC" w:rsidP="008071AC">
      <w:pPr>
        <w:spacing w:after="0" w:line="240" w:lineRule="auto"/>
        <w:ind w:left="720" w:hanging="720"/>
        <w:rPr>
          <w:rFonts w:ascii="Arial" w:eastAsia="Times New Roman" w:hAnsi="Arial" w:cs="Times New Roman"/>
          <w:noProof/>
          <w:szCs w:val="24"/>
          <w:lang w:eastAsia="en-GB"/>
        </w:rPr>
      </w:pPr>
      <w:r w:rsidRPr="008071AC">
        <w:rPr>
          <w:rFonts w:ascii="Arial" w:eastAsia="Times New Roman" w:hAnsi="Arial" w:cs="Times New Roman"/>
          <w:noProof/>
          <w:szCs w:val="24"/>
          <w:lang w:eastAsia="en-GB"/>
        </w:rPr>
        <w:t xml:space="preserve">4.57 </w:t>
      </w:r>
      <w:r w:rsidRPr="008071AC">
        <w:rPr>
          <w:rFonts w:ascii="Arial" w:eastAsia="Times New Roman" w:hAnsi="Arial" w:cs="Times New Roman"/>
          <w:noProof/>
          <w:szCs w:val="24"/>
          <w:lang w:eastAsia="en-GB"/>
        </w:rPr>
        <w:tab/>
        <w:t xml:space="preserve">In this case payment will be claimed by reference to the hours agreed between the school and the teacher at the outset of the engagement or as subsequently modified, by agreement, for additional work undertaken. </w:t>
      </w:r>
      <w:smartTag w:uri="urn:schemas-microsoft-com:office:smarttags" w:element="place">
        <w:smartTag w:uri="urn:schemas-microsoft-com:office:smarttags" w:element="City">
          <w:r w:rsidRPr="008071AC">
            <w:rPr>
              <w:rFonts w:ascii="Arial" w:eastAsia="Times New Roman" w:hAnsi="Arial" w:cs="Times New Roman"/>
              <w:noProof/>
              <w:szCs w:val="24"/>
              <w:lang w:eastAsia="en-GB"/>
            </w:rPr>
            <w:t>Normal</w:t>
          </w:r>
        </w:smartTag>
      </w:smartTag>
      <w:r w:rsidRPr="008071AC">
        <w:rPr>
          <w:rFonts w:ascii="Arial" w:eastAsia="Times New Roman" w:hAnsi="Arial" w:cs="Times New Roman"/>
          <w:noProof/>
          <w:szCs w:val="24"/>
          <w:lang w:eastAsia="en-GB"/>
        </w:rPr>
        <w:t xml:space="preserve"> mid session breaks will be included as part of the hours offered. </w:t>
      </w:r>
    </w:p>
    <w:p w14:paraId="0AEA23E6" w14:textId="77777777" w:rsidR="008071AC" w:rsidRPr="008071AC" w:rsidRDefault="008071AC" w:rsidP="008071AC">
      <w:pPr>
        <w:spacing w:after="0" w:line="240" w:lineRule="auto"/>
        <w:rPr>
          <w:rFonts w:ascii="Arial" w:eastAsia="Times New Roman" w:hAnsi="Arial" w:cs="Times New Roman"/>
          <w:noProof/>
          <w:szCs w:val="24"/>
          <w:lang w:eastAsia="en-GB"/>
        </w:rPr>
      </w:pPr>
    </w:p>
    <w:p w14:paraId="536FF164" w14:textId="77777777" w:rsidR="008071AC" w:rsidRPr="008071AC" w:rsidRDefault="008071AC" w:rsidP="008071AC">
      <w:pPr>
        <w:spacing w:after="0" w:line="240" w:lineRule="auto"/>
        <w:ind w:left="720" w:hanging="720"/>
        <w:rPr>
          <w:rFonts w:ascii="Arial" w:eastAsia="Times New Roman" w:hAnsi="Arial" w:cs="Times New Roman"/>
          <w:noProof/>
          <w:szCs w:val="24"/>
          <w:lang w:eastAsia="en-GB"/>
        </w:rPr>
      </w:pPr>
      <w:r w:rsidRPr="008071AC">
        <w:rPr>
          <w:rFonts w:ascii="Arial" w:eastAsia="Times New Roman" w:hAnsi="Arial" w:cs="Times New Roman"/>
          <w:noProof/>
          <w:szCs w:val="24"/>
          <w:lang w:eastAsia="en-GB"/>
        </w:rPr>
        <w:t xml:space="preserve">4.58 </w:t>
      </w:r>
      <w:r w:rsidRPr="008071AC">
        <w:rPr>
          <w:rFonts w:ascii="Arial" w:eastAsia="Times New Roman" w:hAnsi="Arial" w:cs="Times New Roman"/>
          <w:noProof/>
          <w:szCs w:val="24"/>
          <w:lang w:eastAsia="en-GB"/>
        </w:rPr>
        <w:tab/>
        <w:t xml:space="preserve">The hourly rate of payment will be determined by reference to the average directed time of an equivalent full time teacher – i.e. 6.5 hours per day. </w:t>
      </w:r>
    </w:p>
    <w:p w14:paraId="088C6412" w14:textId="77777777" w:rsidR="008071AC" w:rsidRPr="008071AC" w:rsidRDefault="008071AC" w:rsidP="008071AC">
      <w:pPr>
        <w:spacing w:after="0" w:line="240" w:lineRule="auto"/>
        <w:rPr>
          <w:rFonts w:ascii="Arial" w:eastAsia="Times New Roman" w:hAnsi="Arial" w:cs="Times New Roman"/>
          <w:noProof/>
          <w:szCs w:val="24"/>
          <w:lang w:eastAsia="en-GB"/>
        </w:rPr>
      </w:pPr>
    </w:p>
    <w:p w14:paraId="0CE7B8BF" w14:textId="77777777" w:rsidR="008071AC" w:rsidRPr="008071AC" w:rsidRDefault="008071AC" w:rsidP="008071AC">
      <w:pPr>
        <w:spacing w:after="0" w:line="240" w:lineRule="auto"/>
        <w:ind w:left="720" w:hanging="720"/>
        <w:rPr>
          <w:rFonts w:ascii="Arial" w:eastAsia="Times New Roman" w:hAnsi="Arial" w:cs="Times New Roman"/>
          <w:noProof/>
          <w:szCs w:val="24"/>
          <w:lang w:eastAsia="en-GB"/>
        </w:rPr>
      </w:pPr>
      <w:r w:rsidRPr="008071AC">
        <w:rPr>
          <w:rFonts w:ascii="Arial" w:eastAsia="Times New Roman" w:hAnsi="Arial" w:cs="Times New Roman"/>
          <w:noProof/>
          <w:szCs w:val="24"/>
          <w:lang w:eastAsia="en-GB"/>
        </w:rPr>
        <w:t>4.59</w:t>
      </w:r>
      <w:r w:rsidRPr="008071AC">
        <w:rPr>
          <w:rFonts w:ascii="Arial" w:eastAsia="Times New Roman" w:hAnsi="Arial" w:cs="Times New Roman"/>
          <w:noProof/>
          <w:szCs w:val="24"/>
          <w:lang w:eastAsia="en-GB"/>
        </w:rPr>
        <w:tab/>
        <w:t>The school will, in contracting the teacher, make clear at the outset the terms of the engagement, including the number of hours to be worked and the level of pay for that engagement. Where, following acceptance of these terms, the teacher requests confirmation of the details, this will be confirmed by the school in writing as soon as possible thereafter.</w:t>
      </w:r>
    </w:p>
    <w:p w14:paraId="30A71F53" w14:textId="1A5AB4D4" w:rsidR="008071AC" w:rsidRDefault="008071AC" w:rsidP="008071AC">
      <w:pPr>
        <w:spacing w:after="0" w:line="240" w:lineRule="auto"/>
        <w:ind w:left="720" w:hanging="720"/>
        <w:rPr>
          <w:rFonts w:ascii="Arial" w:eastAsia="Times New Roman" w:hAnsi="Arial" w:cs="Times New Roman"/>
          <w:noProof/>
          <w:szCs w:val="24"/>
          <w:lang w:eastAsia="en-GB"/>
        </w:rPr>
      </w:pPr>
    </w:p>
    <w:p w14:paraId="24D7E5C9" w14:textId="77777777" w:rsidR="00520F0A" w:rsidRPr="008071AC" w:rsidRDefault="00520F0A" w:rsidP="008071AC">
      <w:pPr>
        <w:spacing w:after="0" w:line="240" w:lineRule="auto"/>
        <w:ind w:left="720" w:hanging="720"/>
        <w:rPr>
          <w:rFonts w:ascii="Arial" w:eastAsia="Times New Roman" w:hAnsi="Arial" w:cs="Times New Roman"/>
          <w:noProof/>
          <w:szCs w:val="24"/>
          <w:lang w:eastAsia="en-GB"/>
        </w:rPr>
      </w:pPr>
    </w:p>
    <w:p w14:paraId="166985E0" w14:textId="77777777" w:rsidR="008071AC" w:rsidRPr="008071AC" w:rsidRDefault="008071AC" w:rsidP="008071AC">
      <w:pPr>
        <w:spacing w:after="0" w:line="240" w:lineRule="auto"/>
        <w:rPr>
          <w:rFonts w:ascii="Arial" w:eastAsia="Times New Roman" w:hAnsi="Arial" w:cs="Times New Roman"/>
          <w:noProof/>
          <w:szCs w:val="24"/>
          <w:lang w:eastAsia="en-GB"/>
        </w:rPr>
      </w:pPr>
    </w:p>
    <w:p w14:paraId="6941AA3B" w14:textId="77777777" w:rsidR="008071AC" w:rsidRPr="008071AC" w:rsidRDefault="008071AC" w:rsidP="008071AC">
      <w:pPr>
        <w:keepNext/>
        <w:spacing w:after="0" w:line="240" w:lineRule="auto"/>
        <w:jc w:val="both"/>
        <w:outlineLvl w:val="0"/>
        <w:rPr>
          <w:rFonts w:ascii="Arial" w:eastAsia="Times New Roman" w:hAnsi="Arial" w:cs="Times New Roman"/>
          <w:b/>
          <w:color w:val="FF0000"/>
          <w:szCs w:val="24"/>
          <w:lang w:eastAsia="en-GB"/>
        </w:rPr>
      </w:pPr>
      <w:r w:rsidRPr="008071AC">
        <w:rPr>
          <w:rFonts w:ascii="Arial" w:eastAsia="Times New Roman" w:hAnsi="Arial" w:cs="Times New Roman"/>
          <w:b/>
          <w:szCs w:val="24"/>
          <w:lang w:eastAsia="en-GB"/>
        </w:rPr>
        <w:t>5</w:t>
      </w:r>
      <w:r w:rsidRPr="008071AC">
        <w:rPr>
          <w:rFonts w:ascii="Arial" w:eastAsia="Times New Roman" w:hAnsi="Arial" w:cs="Times New Roman"/>
          <w:b/>
          <w:szCs w:val="24"/>
          <w:lang w:eastAsia="en-GB"/>
        </w:rPr>
        <w:tab/>
        <w:t xml:space="preserve">PAY PROGRESSION BASED ON PERFORMANCE </w:t>
      </w:r>
    </w:p>
    <w:p w14:paraId="172C7AB1" w14:textId="77777777" w:rsidR="008071AC" w:rsidRPr="008071AC" w:rsidRDefault="008071AC" w:rsidP="008071AC">
      <w:pPr>
        <w:spacing w:after="0" w:line="240" w:lineRule="auto"/>
        <w:rPr>
          <w:rFonts w:ascii="Arial" w:eastAsia="Times New Roman" w:hAnsi="Arial" w:cs="Times New Roman"/>
          <w:color w:val="FF0000"/>
          <w:szCs w:val="24"/>
          <w:lang w:eastAsia="en-GB"/>
        </w:rPr>
      </w:pPr>
    </w:p>
    <w:p w14:paraId="206BA94D" w14:textId="77777777" w:rsidR="008071AC" w:rsidRPr="008071AC" w:rsidRDefault="008071AC" w:rsidP="008071AC">
      <w:pPr>
        <w:spacing w:after="0" w:line="240" w:lineRule="auto"/>
        <w:ind w:left="720" w:hanging="720"/>
        <w:rPr>
          <w:rFonts w:ascii="Arial" w:eastAsia="Times New Roman" w:hAnsi="Arial" w:cs="Times New Roman"/>
          <w:szCs w:val="24"/>
          <w:lang w:eastAsia="en-GB"/>
        </w:rPr>
      </w:pPr>
      <w:r w:rsidRPr="008071AC">
        <w:rPr>
          <w:rFonts w:ascii="Arial" w:eastAsia="Times New Roman" w:hAnsi="Arial" w:cs="Times New Roman"/>
          <w:szCs w:val="24"/>
          <w:lang w:eastAsia="en-GB"/>
        </w:rPr>
        <w:t>5.1</w:t>
      </w:r>
      <w:r w:rsidRPr="008071AC">
        <w:rPr>
          <w:rFonts w:ascii="Arial" w:eastAsia="Times New Roman" w:hAnsi="Arial" w:cs="Times New Roman"/>
          <w:szCs w:val="24"/>
          <w:lang w:eastAsia="en-GB"/>
        </w:rPr>
        <w:tab/>
        <w:t>The Governing Body agrees the school budget and will ensure that appropriate funding is allocated for performance pay progression at all levels.  [The Governing Body recognises that funding cannot be used as a criterion to determine pay progression or progression to the UPS.]</w:t>
      </w:r>
    </w:p>
    <w:p w14:paraId="5D4AB002" w14:textId="77777777" w:rsidR="008071AC" w:rsidRPr="008071AC" w:rsidRDefault="008071AC" w:rsidP="008071AC">
      <w:pPr>
        <w:spacing w:after="0" w:line="240" w:lineRule="auto"/>
        <w:rPr>
          <w:rFonts w:ascii="Arial" w:eastAsia="Times New Roman" w:hAnsi="Arial" w:cs="Times New Roman"/>
          <w:szCs w:val="24"/>
          <w:lang w:eastAsia="en-GB"/>
        </w:rPr>
      </w:pPr>
    </w:p>
    <w:p w14:paraId="154F300B" w14:textId="77777777" w:rsidR="008071AC" w:rsidRPr="008071AC" w:rsidRDefault="008071AC" w:rsidP="008071AC">
      <w:pPr>
        <w:spacing w:after="0" w:line="240" w:lineRule="auto"/>
        <w:ind w:left="720" w:hanging="720"/>
        <w:rPr>
          <w:rFonts w:ascii="Arial" w:eastAsia="Times New Roman" w:hAnsi="Arial" w:cs="Times New Roman"/>
          <w:szCs w:val="24"/>
          <w:lang w:eastAsia="en-GB"/>
        </w:rPr>
      </w:pPr>
      <w:r w:rsidRPr="008071AC">
        <w:rPr>
          <w:rFonts w:ascii="Arial" w:eastAsia="Times New Roman" w:hAnsi="Arial" w:cs="Times New Roman"/>
          <w:szCs w:val="24"/>
          <w:lang w:eastAsia="en-GB"/>
        </w:rPr>
        <w:t>5.2</w:t>
      </w:r>
      <w:r w:rsidRPr="008071AC">
        <w:rPr>
          <w:rFonts w:ascii="Arial" w:eastAsia="Times New Roman" w:hAnsi="Arial" w:cs="Times New Roman"/>
          <w:szCs w:val="24"/>
          <w:lang w:eastAsia="en-GB"/>
        </w:rPr>
        <w:tab/>
        <w:t>The arrangements for teacher appraisal are set out in the school’s Appraisal Policy.</w:t>
      </w:r>
    </w:p>
    <w:p w14:paraId="19F2DE61" w14:textId="77777777" w:rsidR="008071AC" w:rsidRPr="008071AC" w:rsidRDefault="008071AC" w:rsidP="008071AC">
      <w:pPr>
        <w:spacing w:after="0" w:line="240" w:lineRule="auto"/>
        <w:rPr>
          <w:rFonts w:ascii="Arial" w:eastAsia="Times New Roman" w:hAnsi="Arial" w:cs="Times New Roman"/>
          <w:szCs w:val="24"/>
          <w:lang w:eastAsia="en-GB"/>
        </w:rPr>
      </w:pPr>
    </w:p>
    <w:p w14:paraId="1549F48D" w14:textId="77777777" w:rsidR="008071AC" w:rsidRPr="008071AC" w:rsidRDefault="008071AC" w:rsidP="008071AC">
      <w:pPr>
        <w:spacing w:after="0" w:line="240" w:lineRule="auto"/>
        <w:ind w:left="720" w:hanging="720"/>
        <w:rPr>
          <w:rFonts w:ascii="Arial" w:eastAsia="Times New Roman" w:hAnsi="Arial" w:cs="Times New Roman"/>
          <w:szCs w:val="24"/>
          <w:lang w:eastAsia="en-GB"/>
        </w:rPr>
      </w:pPr>
      <w:r w:rsidRPr="008071AC">
        <w:rPr>
          <w:rFonts w:ascii="Arial" w:eastAsia="Times New Roman" w:hAnsi="Arial" w:cs="Times New Roman"/>
          <w:szCs w:val="24"/>
          <w:lang w:eastAsia="en-GB"/>
        </w:rPr>
        <w:t>5.3</w:t>
      </w:r>
      <w:r w:rsidRPr="008071AC">
        <w:rPr>
          <w:rFonts w:ascii="Arial" w:eastAsia="Times New Roman" w:hAnsi="Arial" w:cs="Times New Roman"/>
          <w:szCs w:val="24"/>
          <w:lang w:eastAsia="en-GB"/>
        </w:rPr>
        <w:tab/>
        <w:t xml:space="preserve">Decisions regarding pay progression will be made with reference to the teacher’s appraisal reports and the pay recommendations they contain.   Final decisions about whether or not to accept a pay recommendation will be made by the Governing Body, having regard to the appraisal report and taking into account advice from the senior leadership team. </w:t>
      </w:r>
    </w:p>
    <w:p w14:paraId="5137795F" w14:textId="77777777" w:rsidR="008071AC" w:rsidRPr="008071AC" w:rsidRDefault="008071AC" w:rsidP="008071AC">
      <w:pPr>
        <w:spacing w:after="0" w:line="240" w:lineRule="auto"/>
        <w:rPr>
          <w:rFonts w:ascii="Arial" w:eastAsia="Times New Roman" w:hAnsi="Arial" w:cs="Times New Roman"/>
          <w:szCs w:val="24"/>
          <w:lang w:eastAsia="en-GB"/>
        </w:rPr>
      </w:pPr>
    </w:p>
    <w:p w14:paraId="58381B89" w14:textId="77777777" w:rsidR="008071AC" w:rsidRPr="008071AC" w:rsidRDefault="008071AC" w:rsidP="008071AC">
      <w:pPr>
        <w:spacing w:after="0" w:line="240" w:lineRule="auto"/>
        <w:ind w:left="720" w:hanging="720"/>
        <w:rPr>
          <w:rFonts w:ascii="Arial" w:eastAsia="Times New Roman" w:hAnsi="Arial" w:cs="Times New Roman"/>
          <w:szCs w:val="24"/>
          <w:lang w:eastAsia="en-GB"/>
        </w:rPr>
      </w:pPr>
      <w:r w:rsidRPr="008071AC">
        <w:rPr>
          <w:rFonts w:ascii="Arial" w:eastAsia="Times New Roman" w:hAnsi="Arial" w:cs="Times New Roman"/>
          <w:szCs w:val="24"/>
          <w:lang w:eastAsia="en-GB"/>
        </w:rPr>
        <w:t>5.4</w:t>
      </w:r>
      <w:r w:rsidRPr="008071AC">
        <w:rPr>
          <w:rFonts w:ascii="Arial" w:eastAsia="Times New Roman" w:hAnsi="Arial" w:cs="Times New Roman"/>
          <w:szCs w:val="24"/>
          <w:lang w:eastAsia="en-GB"/>
        </w:rPr>
        <w:tab/>
        <w:t>All teachers can expect progression to the top of their pay range as a result of successful appraisal reviews.</w:t>
      </w:r>
    </w:p>
    <w:p w14:paraId="7B85316E" w14:textId="77777777" w:rsidR="008071AC" w:rsidRPr="008071AC" w:rsidRDefault="008071AC" w:rsidP="008071AC">
      <w:pPr>
        <w:spacing w:after="0" w:line="240" w:lineRule="auto"/>
        <w:rPr>
          <w:rFonts w:ascii="Arial" w:eastAsia="Times New Roman" w:hAnsi="Arial" w:cs="Times New Roman"/>
          <w:szCs w:val="24"/>
          <w:lang w:eastAsia="en-GB"/>
        </w:rPr>
      </w:pPr>
    </w:p>
    <w:p w14:paraId="3FC640EC" w14:textId="77777777" w:rsidR="008071AC" w:rsidRPr="008071AC" w:rsidRDefault="008071AC" w:rsidP="008071AC">
      <w:pPr>
        <w:spacing w:after="0" w:line="240" w:lineRule="auto"/>
        <w:ind w:left="720" w:hanging="720"/>
        <w:rPr>
          <w:rFonts w:ascii="Arial" w:eastAsia="Times New Roman" w:hAnsi="Arial" w:cs="Times New Roman"/>
          <w:szCs w:val="24"/>
          <w:lang w:eastAsia="en-GB"/>
        </w:rPr>
      </w:pPr>
      <w:r w:rsidRPr="008071AC">
        <w:rPr>
          <w:rFonts w:ascii="Arial" w:eastAsia="Times New Roman" w:hAnsi="Arial" w:cs="Times New Roman"/>
          <w:szCs w:val="24"/>
          <w:lang w:eastAsia="en-GB"/>
        </w:rPr>
        <w:t>5.5</w:t>
      </w:r>
      <w:r w:rsidRPr="008071AC">
        <w:rPr>
          <w:rFonts w:ascii="Arial" w:eastAsia="Times New Roman" w:hAnsi="Arial" w:cs="Times New Roman"/>
          <w:szCs w:val="24"/>
          <w:lang w:eastAsia="en-GB"/>
        </w:rPr>
        <w:tab/>
        <w:t xml:space="preserve">To be fair and transparent, assessments of performance will be based on evidence.  Fairness and equity will be assured by annual monitoring by the Governing Body of </w:t>
      </w:r>
      <w:r w:rsidRPr="008071AC">
        <w:rPr>
          <w:rFonts w:ascii="Arial" w:eastAsia="Times New Roman" w:hAnsi="Arial" w:cs="Times New Roman"/>
          <w:szCs w:val="24"/>
          <w:lang w:eastAsia="en-GB"/>
        </w:rPr>
        <w:lastRenderedPageBreak/>
        <w:t xml:space="preserve">the applications of the pay policy and pay decisions.  </w:t>
      </w:r>
      <w:r w:rsidRPr="008071AC">
        <w:rPr>
          <w:rFonts w:ascii="Arial" w:eastAsia="Times New Roman" w:hAnsi="Arial" w:cs="Times New Roman"/>
          <w:szCs w:val="24"/>
          <w:lang w:eastAsia="en-GB"/>
        </w:rPr>
        <w:br/>
      </w:r>
    </w:p>
    <w:p w14:paraId="33B5703B" w14:textId="5800E292" w:rsidR="008071AC" w:rsidRPr="008071AC" w:rsidRDefault="008071AC" w:rsidP="008071AC">
      <w:pPr>
        <w:spacing w:after="0" w:line="240" w:lineRule="auto"/>
        <w:ind w:left="720" w:hanging="720"/>
        <w:rPr>
          <w:rFonts w:ascii="Arial" w:eastAsia="Times New Roman" w:hAnsi="Arial" w:cs="Times New Roman"/>
          <w:szCs w:val="24"/>
          <w:lang w:eastAsia="en-GB"/>
        </w:rPr>
      </w:pPr>
      <w:r w:rsidRPr="008071AC">
        <w:rPr>
          <w:rFonts w:ascii="Arial" w:eastAsia="Times New Roman" w:hAnsi="Arial" w:cs="Times New Roman"/>
          <w:szCs w:val="24"/>
          <w:lang w:eastAsia="en-GB"/>
        </w:rPr>
        <w:t>5.6</w:t>
      </w:r>
      <w:r w:rsidRPr="008071AC">
        <w:rPr>
          <w:rFonts w:ascii="Arial" w:eastAsia="Times New Roman" w:hAnsi="Arial" w:cs="Times New Roman"/>
          <w:szCs w:val="24"/>
          <w:lang w:eastAsia="en-GB"/>
        </w:rPr>
        <w:tab/>
      </w:r>
      <w:r w:rsidR="00332091">
        <w:rPr>
          <w:rFonts w:ascii="Arial" w:eastAsia="Times New Roman" w:hAnsi="Arial" w:cs="Times New Roman"/>
          <w:szCs w:val="24"/>
          <w:lang w:eastAsia="en-GB"/>
        </w:rPr>
        <w:t>Early Career Teachers</w:t>
      </w:r>
      <w:r w:rsidRPr="008071AC">
        <w:rPr>
          <w:rFonts w:ascii="Arial" w:eastAsia="Times New Roman" w:hAnsi="Arial" w:cs="Times New Roman"/>
          <w:szCs w:val="24"/>
          <w:lang w:eastAsia="en-GB"/>
        </w:rPr>
        <w:t xml:space="preserve"> have no automatic entitlement to pay progression on completion of induction.  The evidence from induction should inform decisions about their pay progression.  The governing body can determine where, within the pay range, their annual salary will be fixed.</w:t>
      </w:r>
    </w:p>
    <w:p w14:paraId="529F60BF" w14:textId="77777777" w:rsidR="008071AC" w:rsidRPr="008071AC" w:rsidRDefault="008071AC" w:rsidP="008071AC">
      <w:pPr>
        <w:spacing w:after="0" w:line="240" w:lineRule="auto"/>
        <w:rPr>
          <w:rFonts w:ascii="Arial" w:eastAsia="Times New Roman" w:hAnsi="Arial" w:cs="Times New Roman"/>
          <w:szCs w:val="24"/>
          <w:lang w:eastAsia="en-GB"/>
        </w:rPr>
      </w:pPr>
    </w:p>
    <w:p w14:paraId="7F25B8DC" w14:textId="55BD9935" w:rsidR="008071AC" w:rsidRPr="008071AC" w:rsidRDefault="008071AC" w:rsidP="008071AC">
      <w:pPr>
        <w:spacing w:after="0" w:line="240" w:lineRule="auto"/>
        <w:ind w:firstLine="720"/>
        <w:rPr>
          <w:rFonts w:ascii="Arial" w:eastAsia="Times New Roman" w:hAnsi="Arial" w:cs="Times New Roman"/>
          <w:szCs w:val="24"/>
          <w:lang w:eastAsia="en-GB"/>
        </w:rPr>
      </w:pPr>
      <w:r w:rsidRPr="008071AC">
        <w:rPr>
          <w:rFonts w:ascii="Arial" w:eastAsia="Times New Roman" w:hAnsi="Arial" w:cs="Times New Roman"/>
          <w:szCs w:val="24"/>
          <w:lang w:eastAsia="en-GB"/>
        </w:rPr>
        <w:t xml:space="preserve"> </w:t>
      </w:r>
    </w:p>
    <w:p w14:paraId="6531CC87" w14:textId="77777777" w:rsidR="008071AC" w:rsidRPr="008071AC" w:rsidRDefault="008071AC" w:rsidP="008071AC">
      <w:pPr>
        <w:spacing w:after="0" w:line="240" w:lineRule="auto"/>
        <w:ind w:firstLine="720"/>
        <w:rPr>
          <w:rFonts w:ascii="Arial" w:eastAsia="Times New Roman" w:hAnsi="Arial" w:cs="Times New Roman"/>
          <w:b/>
          <w:szCs w:val="24"/>
          <w:lang w:eastAsia="en-GB"/>
        </w:rPr>
      </w:pPr>
      <w:r w:rsidRPr="008071AC">
        <w:rPr>
          <w:rFonts w:ascii="Arial" w:eastAsia="Times New Roman" w:hAnsi="Arial" w:cs="Times New Roman"/>
          <w:b/>
          <w:szCs w:val="24"/>
          <w:lang w:eastAsia="en-GB"/>
        </w:rPr>
        <w:t>Head Teacher</w:t>
      </w:r>
    </w:p>
    <w:p w14:paraId="42803394" w14:textId="77777777" w:rsidR="008071AC" w:rsidRPr="008071AC" w:rsidRDefault="008071AC" w:rsidP="008071AC">
      <w:pPr>
        <w:spacing w:after="0" w:line="240" w:lineRule="auto"/>
        <w:rPr>
          <w:rFonts w:ascii="Arial" w:eastAsia="Times New Roman" w:hAnsi="Arial" w:cs="Times New Roman"/>
          <w:b/>
          <w:color w:val="FF0000"/>
          <w:szCs w:val="24"/>
          <w:lang w:eastAsia="en-GB"/>
        </w:rPr>
      </w:pPr>
    </w:p>
    <w:p w14:paraId="4B479B1E" w14:textId="070B3C73" w:rsidR="008071AC" w:rsidRPr="008071AC" w:rsidRDefault="008071AC" w:rsidP="008071AC">
      <w:pPr>
        <w:spacing w:after="0" w:line="240" w:lineRule="auto"/>
        <w:ind w:left="720" w:hanging="720"/>
        <w:rPr>
          <w:rFonts w:ascii="Arial" w:eastAsia="Times New Roman" w:hAnsi="Arial" w:cs="Times New Roman"/>
          <w:b/>
          <w:szCs w:val="24"/>
          <w:lang w:eastAsia="en-GB"/>
        </w:rPr>
      </w:pPr>
      <w:r w:rsidRPr="008071AC">
        <w:rPr>
          <w:rFonts w:ascii="Arial" w:eastAsia="Times New Roman" w:hAnsi="Arial" w:cs="Times New Roman"/>
          <w:szCs w:val="24"/>
          <w:lang w:eastAsia="en-GB"/>
        </w:rPr>
        <w:t>5.10</w:t>
      </w:r>
      <w:r w:rsidRPr="008071AC">
        <w:rPr>
          <w:rFonts w:ascii="Arial" w:eastAsia="Times New Roman" w:hAnsi="Arial" w:cs="Times New Roman"/>
          <w:szCs w:val="24"/>
          <w:lang w:eastAsia="en-GB"/>
        </w:rPr>
        <w:tab/>
        <w:t xml:space="preserve">The Head Teacher must demonstrate sustained high quality of performance, with particular regard to leadership, management and pupil progress at the school and will be subject to a review of performance (in accordance with the school’s Performance Management Policy) against performance objectives before any performance points will be awarded.  </w:t>
      </w:r>
      <w:r w:rsidRPr="008071AC">
        <w:rPr>
          <w:rFonts w:ascii="Arial" w:eastAsia="Times New Roman" w:hAnsi="Arial" w:cs="Times New Roman"/>
          <w:b/>
          <w:szCs w:val="24"/>
          <w:lang w:eastAsia="en-GB"/>
        </w:rPr>
        <w:t xml:space="preserve">(Refer to STPCD </w:t>
      </w:r>
      <w:r w:rsidR="00310E9F">
        <w:rPr>
          <w:rFonts w:ascii="Arial" w:eastAsia="Times New Roman" w:hAnsi="Arial" w:cs="Times New Roman"/>
          <w:b/>
          <w:szCs w:val="24"/>
          <w:lang w:eastAsia="en-GB"/>
        </w:rPr>
        <w:t>20</w:t>
      </w:r>
      <w:r w:rsidR="00FA533B">
        <w:rPr>
          <w:rFonts w:ascii="Arial" w:eastAsia="Times New Roman" w:hAnsi="Arial" w:cs="Times New Roman"/>
          <w:b/>
          <w:szCs w:val="24"/>
          <w:lang w:eastAsia="en-GB"/>
        </w:rPr>
        <w:t>21</w:t>
      </w:r>
      <w:r w:rsidRPr="008071AC">
        <w:rPr>
          <w:rFonts w:ascii="Arial" w:eastAsia="Times New Roman" w:hAnsi="Arial" w:cs="Times New Roman"/>
          <w:b/>
          <w:szCs w:val="24"/>
          <w:lang w:eastAsia="en-GB"/>
        </w:rPr>
        <w:t>, para 11)</w:t>
      </w:r>
    </w:p>
    <w:p w14:paraId="1516AC63" w14:textId="77777777" w:rsidR="008071AC" w:rsidRPr="008071AC" w:rsidRDefault="008071AC" w:rsidP="008071AC">
      <w:pPr>
        <w:spacing w:after="0" w:line="240" w:lineRule="auto"/>
        <w:rPr>
          <w:rFonts w:ascii="Arial" w:eastAsia="Times New Roman" w:hAnsi="Arial" w:cs="Times New Roman"/>
          <w:szCs w:val="24"/>
          <w:lang w:eastAsia="en-GB"/>
        </w:rPr>
      </w:pPr>
      <w:r w:rsidRPr="008071AC">
        <w:rPr>
          <w:rFonts w:ascii="Arial" w:eastAsia="Times New Roman" w:hAnsi="Arial" w:cs="Times New Roman"/>
          <w:szCs w:val="24"/>
          <w:lang w:eastAsia="en-GB"/>
        </w:rPr>
        <w:t xml:space="preserve"> </w:t>
      </w:r>
    </w:p>
    <w:p w14:paraId="21E00751" w14:textId="1E2FA002" w:rsidR="008071AC" w:rsidRPr="008071AC" w:rsidRDefault="008071AC" w:rsidP="008071AC">
      <w:pPr>
        <w:spacing w:after="0" w:line="240" w:lineRule="auto"/>
        <w:ind w:left="720" w:hanging="720"/>
        <w:jc w:val="both"/>
        <w:rPr>
          <w:rFonts w:ascii="Arial" w:eastAsia="Times New Roman" w:hAnsi="Arial" w:cs="Times New Roman"/>
          <w:b/>
          <w:szCs w:val="24"/>
          <w:lang w:eastAsia="en-GB"/>
        </w:rPr>
      </w:pPr>
      <w:r w:rsidRPr="008071AC">
        <w:rPr>
          <w:rFonts w:ascii="Arial" w:eastAsia="Times New Roman" w:hAnsi="Arial" w:cs="Times New Roman"/>
          <w:szCs w:val="24"/>
          <w:lang w:eastAsia="en-GB"/>
        </w:rPr>
        <w:t>5.11</w:t>
      </w:r>
      <w:r w:rsidRPr="008071AC">
        <w:rPr>
          <w:rFonts w:ascii="Arial" w:eastAsia="Times New Roman" w:hAnsi="Arial" w:cs="Times New Roman"/>
          <w:szCs w:val="24"/>
          <w:lang w:eastAsia="en-GB"/>
        </w:rPr>
        <w:tab/>
        <w:t>The Governing Body will consider the following in determining the amount of any pay progression</w:t>
      </w:r>
      <w:r w:rsidR="00520F0A">
        <w:rPr>
          <w:rFonts w:ascii="Arial" w:eastAsia="Times New Roman" w:hAnsi="Arial" w:cs="Times New Roman"/>
          <w:szCs w:val="24"/>
          <w:lang w:eastAsia="en-GB"/>
        </w:rPr>
        <w:t xml:space="preserve">: Successful completion of Performance Review </w:t>
      </w:r>
    </w:p>
    <w:p w14:paraId="2A856E7E" w14:textId="77777777" w:rsidR="008071AC" w:rsidRPr="008071AC" w:rsidRDefault="008071AC" w:rsidP="008071AC">
      <w:pPr>
        <w:spacing w:after="0" w:line="240" w:lineRule="auto"/>
        <w:ind w:left="720" w:hanging="720"/>
        <w:jc w:val="both"/>
        <w:rPr>
          <w:rFonts w:ascii="Arial" w:eastAsia="Times New Roman" w:hAnsi="Arial" w:cs="Times New Roman"/>
          <w:b/>
          <w:szCs w:val="24"/>
          <w:lang w:eastAsia="en-GB"/>
        </w:rPr>
      </w:pPr>
    </w:p>
    <w:p w14:paraId="5BEC96DD" w14:textId="13EFED6B" w:rsidR="008071AC" w:rsidRPr="008071AC" w:rsidRDefault="008071AC" w:rsidP="008071AC">
      <w:pPr>
        <w:spacing w:after="0" w:line="240" w:lineRule="auto"/>
        <w:ind w:left="720" w:hanging="720"/>
        <w:rPr>
          <w:rFonts w:ascii="Arial" w:eastAsia="Times New Roman" w:hAnsi="Arial" w:cs="Times New Roman"/>
          <w:szCs w:val="24"/>
          <w:lang w:eastAsia="en-GB"/>
        </w:rPr>
      </w:pPr>
      <w:r w:rsidRPr="008071AC">
        <w:rPr>
          <w:rFonts w:ascii="Arial" w:eastAsia="Times New Roman" w:hAnsi="Arial" w:cs="Times New Roman"/>
          <w:szCs w:val="24"/>
          <w:lang w:eastAsia="en-GB"/>
        </w:rPr>
        <w:t>5.12</w:t>
      </w:r>
      <w:r w:rsidRPr="008071AC">
        <w:rPr>
          <w:rFonts w:ascii="Arial" w:eastAsia="Times New Roman" w:hAnsi="Arial" w:cs="Times New Roman"/>
          <w:szCs w:val="24"/>
          <w:lang w:eastAsia="en-GB"/>
        </w:rPr>
        <w:tab/>
        <w:t xml:space="preserve">Where the appraisal review does not demonstrate successful achievement of [no pay progression will be awarded.  The appraiser will inform the appraisee during the course of the year if performance is falling short and should be given assistance to achieve the standards required.     </w:t>
      </w:r>
    </w:p>
    <w:p w14:paraId="1E6473E1" w14:textId="77777777" w:rsidR="008071AC" w:rsidRPr="008071AC" w:rsidRDefault="008071AC" w:rsidP="008071AC">
      <w:pPr>
        <w:spacing w:after="0" w:line="240" w:lineRule="auto"/>
        <w:jc w:val="both"/>
        <w:rPr>
          <w:rFonts w:ascii="Arial" w:eastAsia="Times New Roman" w:hAnsi="Arial" w:cs="Times New Roman"/>
          <w:i/>
          <w:color w:val="FF0000"/>
          <w:szCs w:val="24"/>
          <w:lang w:eastAsia="en-GB"/>
        </w:rPr>
      </w:pPr>
      <w:r w:rsidRPr="008071AC">
        <w:rPr>
          <w:rFonts w:ascii="Arial" w:eastAsia="Times New Roman" w:hAnsi="Arial" w:cs="Times New Roman"/>
          <w:szCs w:val="24"/>
          <w:lang w:eastAsia="en-GB"/>
        </w:rPr>
        <w:tab/>
      </w:r>
    </w:p>
    <w:p w14:paraId="7187EE2F" w14:textId="77777777" w:rsidR="008071AC" w:rsidRPr="008071AC" w:rsidRDefault="008071AC" w:rsidP="008071AC">
      <w:pPr>
        <w:spacing w:after="0" w:line="240" w:lineRule="auto"/>
        <w:rPr>
          <w:rFonts w:ascii="Arial" w:eastAsia="Times New Roman" w:hAnsi="Arial" w:cs="Times New Roman"/>
          <w:szCs w:val="24"/>
          <w:lang w:eastAsia="en-GB"/>
        </w:rPr>
      </w:pPr>
    </w:p>
    <w:p w14:paraId="7AC60578" w14:textId="77777777" w:rsidR="008071AC" w:rsidRPr="008071AC" w:rsidRDefault="008071AC" w:rsidP="008071AC">
      <w:pPr>
        <w:spacing w:after="0" w:line="240" w:lineRule="auto"/>
        <w:ind w:left="720" w:hanging="720"/>
        <w:jc w:val="both"/>
        <w:rPr>
          <w:rFonts w:ascii="Arial" w:eastAsia="Times New Roman" w:hAnsi="Arial" w:cs="Times New Roman"/>
          <w:szCs w:val="24"/>
          <w:lang w:eastAsia="en-GB"/>
        </w:rPr>
      </w:pPr>
    </w:p>
    <w:p w14:paraId="53779538" w14:textId="6E5371D4" w:rsidR="008071AC" w:rsidRDefault="008071AC" w:rsidP="008071AC">
      <w:pPr>
        <w:spacing w:after="0" w:line="240" w:lineRule="auto"/>
        <w:rPr>
          <w:rFonts w:ascii="Arial" w:eastAsia="Times New Roman" w:hAnsi="Arial" w:cs="Times New Roman"/>
          <w:szCs w:val="24"/>
          <w:lang w:eastAsia="en-GB"/>
        </w:rPr>
      </w:pPr>
    </w:p>
    <w:p w14:paraId="1242B4A0" w14:textId="1BD3BA3C" w:rsidR="00520F0A" w:rsidRDefault="00520F0A" w:rsidP="008071AC">
      <w:pPr>
        <w:spacing w:after="0" w:line="240" w:lineRule="auto"/>
        <w:rPr>
          <w:rFonts w:ascii="Arial" w:eastAsia="Times New Roman" w:hAnsi="Arial" w:cs="Times New Roman"/>
          <w:szCs w:val="24"/>
          <w:lang w:eastAsia="en-GB"/>
        </w:rPr>
      </w:pPr>
    </w:p>
    <w:p w14:paraId="249C5662" w14:textId="468381F3" w:rsidR="00520F0A" w:rsidRDefault="00520F0A" w:rsidP="008071AC">
      <w:pPr>
        <w:spacing w:after="0" w:line="240" w:lineRule="auto"/>
        <w:rPr>
          <w:rFonts w:ascii="Arial" w:eastAsia="Times New Roman" w:hAnsi="Arial" w:cs="Times New Roman"/>
          <w:szCs w:val="24"/>
          <w:lang w:eastAsia="en-GB"/>
        </w:rPr>
      </w:pPr>
    </w:p>
    <w:p w14:paraId="3E1D3439" w14:textId="029E1723" w:rsidR="00520F0A" w:rsidRDefault="00520F0A" w:rsidP="008071AC">
      <w:pPr>
        <w:spacing w:after="0" w:line="240" w:lineRule="auto"/>
        <w:rPr>
          <w:rFonts w:ascii="Arial" w:eastAsia="Times New Roman" w:hAnsi="Arial" w:cs="Times New Roman"/>
          <w:szCs w:val="24"/>
          <w:lang w:eastAsia="en-GB"/>
        </w:rPr>
      </w:pPr>
    </w:p>
    <w:p w14:paraId="05EA54D6" w14:textId="3F5F7090" w:rsidR="00520F0A" w:rsidRDefault="00520F0A" w:rsidP="008071AC">
      <w:pPr>
        <w:spacing w:after="0" w:line="240" w:lineRule="auto"/>
        <w:rPr>
          <w:rFonts w:ascii="Arial" w:eastAsia="Times New Roman" w:hAnsi="Arial" w:cs="Times New Roman"/>
          <w:szCs w:val="24"/>
          <w:lang w:eastAsia="en-GB"/>
        </w:rPr>
      </w:pPr>
    </w:p>
    <w:p w14:paraId="4B6E1D1A" w14:textId="42BEC029" w:rsidR="00520F0A" w:rsidRDefault="00520F0A" w:rsidP="008071AC">
      <w:pPr>
        <w:spacing w:after="0" w:line="240" w:lineRule="auto"/>
        <w:rPr>
          <w:rFonts w:ascii="Arial" w:eastAsia="Times New Roman" w:hAnsi="Arial" w:cs="Times New Roman"/>
          <w:szCs w:val="24"/>
          <w:lang w:eastAsia="en-GB"/>
        </w:rPr>
      </w:pPr>
    </w:p>
    <w:p w14:paraId="2ADEAD5A" w14:textId="05F20100" w:rsidR="00520F0A" w:rsidRDefault="00520F0A" w:rsidP="008071AC">
      <w:pPr>
        <w:spacing w:after="0" w:line="240" w:lineRule="auto"/>
        <w:rPr>
          <w:rFonts w:ascii="Arial" w:eastAsia="Times New Roman" w:hAnsi="Arial" w:cs="Times New Roman"/>
          <w:szCs w:val="24"/>
          <w:lang w:eastAsia="en-GB"/>
        </w:rPr>
      </w:pPr>
    </w:p>
    <w:p w14:paraId="301D0C22" w14:textId="304A5332" w:rsidR="00520F0A" w:rsidRDefault="00520F0A" w:rsidP="008071AC">
      <w:pPr>
        <w:spacing w:after="0" w:line="240" w:lineRule="auto"/>
        <w:rPr>
          <w:rFonts w:ascii="Arial" w:eastAsia="Times New Roman" w:hAnsi="Arial" w:cs="Times New Roman"/>
          <w:szCs w:val="24"/>
          <w:lang w:eastAsia="en-GB"/>
        </w:rPr>
      </w:pPr>
    </w:p>
    <w:p w14:paraId="2E667D22" w14:textId="384FDD97" w:rsidR="00520F0A" w:rsidRDefault="00520F0A" w:rsidP="008071AC">
      <w:pPr>
        <w:spacing w:after="0" w:line="240" w:lineRule="auto"/>
        <w:rPr>
          <w:rFonts w:ascii="Arial" w:eastAsia="Times New Roman" w:hAnsi="Arial" w:cs="Times New Roman"/>
          <w:szCs w:val="24"/>
          <w:lang w:eastAsia="en-GB"/>
        </w:rPr>
      </w:pPr>
    </w:p>
    <w:p w14:paraId="6AF4C531" w14:textId="77777777" w:rsidR="00520F0A" w:rsidRPr="008071AC" w:rsidRDefault="00520F0A" w:rsidP="008071AC">
      <w:pPr>
        <w:spacing w:after="0" w:line="240" w:lineRule="auto"/>
        <w:rPr>
          <w:rFonts w:ascii="Arial" w:eastAsia="Times New Roman" w:hAnsi="Arial" w:cs="Times New Roman"/>
          <w:b/>
          <w:szCs w:val="24"/>
          <w:lang w:eastAsia="en-GB"/>
        </w:rPr>
      </w:pPr>
    </w:p>
    <w:p w14:paraId="341D4592" w14:textId="77777777" w:rsidR="008071AC" w:rsidRPr="008071AC" w:rsidRDefault="008071AC" w:rsidP="008071AC">
      <w:pPr>
        <w:spacing w:after="0" w:line="240" w:lineRule="auto"/>
        <w:rPr>
          <w:rFonts w:ascii="Arial" w:eastAsia="Times New Roman" w:hAnsi="Arial" w:cs="Times New Roman"/>
          <w:color w:val="FF0000"/>
          <w:szCs w:val="24"/>
          <w:u w:val="single"/>
          <w:lang w:eastAsia="en-GB"/>
        </w:rPr>
      </w:pPr>
    </w:p>
    <w:p w14:paraId="578A5720" w14:textId="77777777" w:rsidR="00FA533B" w:rsidRPr="0017173F" w:rsidRDefault="00FA533B" w:rsidP="00FA533B">
      <w:pPr>
        <w:keepNext/>
        <w:spacing w:after="0" w:line="240" w:lineRule="auto"/>
        <w:ind w:firstLine="720"/>
        <w:outlineLvl w:val="1"/>
        <w:rPr>
          <w:rFonts w:ascii="Arial" w:eastAsia="Times New Roman" w:hAnsi="Arial" w:cs="Arial"/>
          <w:lang w:eastAsia="en-GB"/>
        </w:rPr>
      </w:pPr>
      <w:r w:rsidRPr="0017173F">
        <w:rPr>
          <w:rFonts w:ascii="Arial" w:eastAsia="Times New Roman" w:hAnsi="Arial" w:cs="Arial"/>
          <w:b/>
          <w:lang w:eastAsia="en-GB"/>
        </w:rPr>
        <w:t>Post Threshold Teachers</w:t>
      </w:r>
    </w:p>
    <w:p w14:paraId="713D3F7D" w14:textId="77777777" w:rsidR="00FA533B" w:rsidRPr="0017173F" w:rsidRDefault="00FA533B" w:rsidP="00FA533B">
      <w:pPr>
        <w:spacing w:after="0" w:line="240" w:lineRule="auto"/>
        <w:rPr>
          <w:rFonts w:ascii="Arial" w:eastAsia="Times New Roman" w:hAnsi="Arial" w:cs="Arial"/>
          <w:lang w:eastAsia="en-GB"/>
        </w:rPr>
      </w:pPr>
    </w:p>
    <w:p w14:paraId="55B98895" w14:textId="42C14AF2" w:rsidR="00FA533B" w:rsidRPr="0017173F" w:rsidRDefault="00FA533B" w:rsidP="00FA533B">
      <w:pPr>
        <w:spacing w:after="0" w:line="240" w:lineRule="auto"/>
        <w:ind w:left="720" w:hanging="720"/>
        <w:rPr>
          <w:rFonts w:ascii="Arial" w:eastAsia="Times New Roman" w:hAnsi="Arial" w:cs="Arial"/>
          <w:lang w:eastAsia="en-GB"/>
        </w:rPr>
      </w:pPr>
      <w:r w:rsidRPr="0017173F">
        <w:rPr>
          <w:rFonts w:ascii="Arial" w:eastAsia="Times New Roman" w:hAnsi="Arial" w:cs="Arial"/>
          <w:lang w:eastAsia="en-GB"/>
        </w:rPr>
        <w:t>5.22</w:t>
      </w:r>
      <w:r w:rsidRPr="0017173F">
        <w:rPr>
          <w:rFonts w:ascii="Arial" w:eastAsia="Times New Roman" w:hAnsi="Arial" w:cs="Arial"/>
          <w:lang w:eastAsia="en-GB"/>
        </w:rPr>
        <w:tab/>
        <w:t xml:space="preserve">Post Threshold teachers will be subject to an annual review of performance.  </w:t>
      </w:r>
    </w:p>
    <w:p w14:paraId="49B9A4CE" w14:textId="77777777" w:rsidR="00FA533B" w:rsidRPr="0017173F" w:rsidRDefault="00FA533B" w:rsidP="00FA533B">
      <w:pPr>
        <w:spacing w:after="0" w:line="240" w:lineRule="auto"/>
        <w:rPr>
          <w:rFonts w:ascii="Arial" w:eastAsia="Times New Roman" w:hAnsi="Arial" w:cs="Arial"/>
          <w:lang w:eastAsia="en-GB"/>
        </w:rPr>
      </w:pPr>
    </w:p>
    <w:p w14:paraId="71F44328" w14:textId="2DC35445" w:rsidR="00FA533B" w:rsidRPr="0017173F" w:rsidRDefault="00FA533B" w:rsidP="00FA533B">
      <w:pPr>
        <w:spacing w:after="0" w:line="240" w:lineRule="auto"/>
        <w:ind w:left="720" w:hanging="720"/>
        <w:rPr>
          <w:rFonts w:ascii="Arial" w:eastAsia="Times New Roman" w:hAnsi="Arial" w:cs="Arial"/>
          <w:u w:val="single"/>
          <w:lang w:eastAsia="en-GB"/>
        </w:rPr>
      </w:pPr>
      <w:r w:rsidRPr="0017173F">
        <w:rPr>
          <w:rFonts w:ascii="Arial" w:eastAsia="Times New Roman" w:hAnsi="Arial" w:cs="Arial"/>
          <w:lang w:eastAsia="en-GB"/>
        </w:rPr>
        <w:t>5.23</w:t>
      </w:r>
      <w:r w:rsidRPr="0017173F">
        <w:rPr>
          <w:rFonts w:ascii="Arial" w:eastAsia="Times New Roman" w:hAnsi="Arial" w:cs="Arial"/>
          <w:lang w:eastAsia="en-GB"/>
        </w:rPr>
        <w:tab/>
        <w:t xml:space="preserve">Where the appraisal review does not demonstrate successful achievement of </w:t>
      </w:r>
      <w:r w:rsidRPr="0017173F">
        <w:rPr>
          <w:rFonts w:ascii="Arial" w:eastAsia="Times New Roman" w:hAnsi="Arial" w:cs="Arial"/>
          <w:i/>
          <w:lang w:eastAsia="en-GB"/>
        </w:rPr>
        <w:t xml:space="preserve">e.g. achievement of objectives, pupil progress, meeting teacher standards, </w:t>
      </w:r>
      <w:r w:rsidRPr="0017173F">
        <w:rPr>
          <w:rFonts w:ascii="Arial" w:eastAsia="Times New Roman" w:hAnsi="Arial" w:cs="Arial"/>
          <w:lang w:eastAsia="en-GB"/>
        </w:rPr>
        <w:t xml:space="preserve">no pay progression will be awarded.  The appraiser must tell the appraisee during the course of the year if performance is falling short and should be given assistance to achieve the standards required. </w:t>
      </w:r>
    </w:p>
    <w:p w14:paraId="757A8054" w14:textId="77777777" w:rsidR="00FA533B" w:rsidRDefault="008071AC" w:rsidP="008071AC">
      <w:pPr>
        <w:spacing w:after="0" w:line="240" w:lineRule="auto"/>
        <w:rPr>
          <w:rFonts w:ascii="Arial" w:eastAsia="Times New Roman" w:hAnsi="Arial" w:cs="Times New Roman"/>
          <w:b/>
          <w:szCs w:val="24"/>
          <w:lang w:eastAsia="en-GB"/>
        </w:rPr>
      </w:pPr>
      <w:r w:rsidRPr="008071AC">
        <w:rPr>
          <w:rFonts w:ascii="Arial" w:eastAsia="Times New Roman" w:hAnsi="Arial" w:cs="Times New Roman"/>
          <w:b/>
          <w:szCs w:val="24"/>
          <w:lang w:eastAsia="en-GB"/>
        </w:rPr>
        <w:tab/>
      </w:r>
    </w:p>
    <w:p w14:paraId="6AA90225" w14:textId="77777777" w:rsidR="00FA533B" w:rsidRDefault="00FA533B" w:rsidP="008071AC">
      <w:pPr>
        <w:spacing w:after="0" w:line="240" w:lineRule="auto"/>
        <w:rPr>
          <w:rFonts w:ascii="Arial" w:eastAsia="Times New Roman" w:hAnsi="Arial" w:cs="Times New Roman"/>
          <w:b/>
          <w:szCs w:val="24"/>
          <w:lang w:eastAsia="en-GB"/>
        </w:rPr>
      </w:pPr>
    </w:p>
    <w:p w14:paraId="3124457B" w14:textId="77777777" w:rsidR="00FA533B" w:rsidRDefault="00FA533B" w:rsidP="008071AC">
      <w:pPr>
        <w:spacing w:after="0" w:line="240" w:lineRule="auto"/>
        <w:rPr>
          <w:rFonts w:ascii="Arial" w:eastAsia="Times New Roman" w:hAnsi="Arial" w:cs="Times New Roman"/>
          <w:b/>
          <w:szCs w:val="24"/>
          <w:lang w:eastAsia="en-GB"/>
        </w:rPr>
      </w:pPr>
    </w:p>
    <w:p w14:paraId="6202C2E3" w14:textId="70C42DF7" w:rsidR="008071AC" w:rsidRPr="008071AC" w:rsidRDefault="008071AC" w:rsidP="008071AC">
      <w:pPr>
        <w:spacing w:after="0" w:line="240" w:lineRule="auto"/>
        <w:rPr>
          <w:rFonts w:ascii="Arial" w:eastAsia="Times New Roman" w:hAnsi="Arial" w:cs="Times New Roman"/>
          <w:b/>
          <w:szCs w:val="24"/>
          <w:lang w:eastAsia="en-GB"/>
        </w:rPr>
      </w:pPr>
      <w:r w:rsidRPr="008071AC">
        <w:rPr>
          <w:rFonts w:ascii="Arial" w:eastAsia="Times New Roman" w:hAnsi="Arial" w:cs="Times New Roman"/>
          <w:b/>
          <w:szCs w:val="24"/>
          <w:lang w:eastAsia="en-GB"/>
        </w:rPr>
        <w:t xml:space="preserve">Classroom Teachers on the </w:t>
      </w:r>
      <w:smartTag w:uri="urn:schemas-microsoft-com:office:smarttags" w:element="place">
        <w:r w:rsidRPr="008071AC">
          <w:rPr>
            <w:rFonts w:ascii="Arial" w:eastAsia="Times New Roman" w:hAnsi="Arial" w:cs="Times New Roman"/>
            <w:b/>
            <w:szCs w:val="24"/>
            <w:lang w:eastAsia="en-GB"/>
          </w:rPr>
          <w:t>Main</w:t>
        </w:r>
      </w:smartTag>
      <w:r w:rsidRPr="008071AC">
        <w:rPr>
          <w:rFonts w:ascii="Arial" w:eastAsia="Times New Roman" w:hAnsi="Arial" w:cs="Times New Roman"/>
          <w:b/>
          <w:szCs w:val="24"/>
          <w:lang w:eastAsia="en-GB"/>
        </w:rPr>
        <w:t xml:space="preserve"> Scale</w:t>
      </w:r>
    </w:p>
    <w:p w14:paraId="1EFB57EE" w14:textId="77777777" w:rsidR="008071AC" w:rsidRPr="008071AC" w:rsidRDefault="008071AC" w:rsidP="008071AC">
      <w:pPr>
        <w:spacing w:after="0" w:line="240" w:lineRule="auto"/>
        <w:rPr>
          <w:rFonts w:ascii="Arial" w:eastAsia="Times New Roman" w:hAnsi="Arial" w:cs="Times New Roman"/>
          <w:b/>
          <w:szCs w:val="24"/>
          <w:lang w:eastAsia="en-GB"/>
        </w:rPr>
      </w:pPr>
    </w:p>
    <w:p w14:paraId="2B691AA8" w14:textId="3984B535" w:rsidR="008071AC" w:rsidRPr="008071AC" w:rsidRDefault="008071AC" w:rsidP="008071AC">
      <w:pPr>
        <w:spacing w:after="0" w:line="240" w:lineRule="auto"/>
        <w:ind w:left="720" w:hanging="720"/>
        <w:rPr>
          <w:rFonts w:ascii="Arial" w:eastAsia="Times New Roman" w:hAnsi="Arial" w:cs="Times New Roman"/>
          <w:szCs w:val="24"/>
          <w:lang w:eastAsia="en-GB"/>
        </w:rPr>
      </w:pPr>
      <w:r w:rsidRPr="008071AC">
        <w:rPr>
          <w:rFonts w:ascii="Arial" w:eastAsia="Times New Roman" w:hAnsi="Arial" w:cs="Times New Roman"/>
          <w:szCs w:val="24"/>
          <w:lang w:eastAsia="en-GB"/>
        </w:rPr>
        <w:t>5.24</w:t>
      </w:r>
      <w:r w:rsidRPr="008071AC">
        <w:rPr>
          <w:rFonts w:ascii="Arial" w:eastAsia="Times New Roman" w:hAnsi="Arial" w:cs="Times New Roman"/>
          <w:szCs w:val="24"/>
          <w:lang w:eastAsia="en-GB"/>
        </w:rPr>
        <w:tab/>
        <w:t xml:space="preserve">Main scale classroom teachers will be awarded pay progression on the </w:t>
      </w:r>
      <w:smartTag w:uri="urn:schemas-microsoft-com:office:smarttags" w:element="place">
        <w:smartTag w:uri="urn:schemas-microsoft-com:office:smarttags" w:element="PlaceName">
          <w:r w:rsidRPr="008071AC">
            <w:rPr>
              <w:rFonts w:ascii="Arial" w:eastAsia="Times New Roman" w:hAnsi="Arial" w:cs="Times New Roman"/>
              <w:szCs w:val="24"/>
              <w:lang w:eastAsia="en-GB"/>
            </w:rPr>
            <w:t>Main</w:t>
          </w:r>
        </w:smartTag>
        <w:r w:rsidRPr="008071AC">
          <w:rPr>
            <w:rFonts w:ascii="Arial" w:eastAsia="Times New Roman" w:hAnsi="Arial" w:cs="Times New Roman"/>
            <w:szCs w:val="24"/>
            <w:lang w:eastAsia="en-GB"/>
          </w:rPr>
          <w:t xml:space="preserve"> </w:t>
        </w:r>
        <w:smartTag w:uri="urn:schemas-microsoft-com:office:smarttags" w:element="PlaceName">
          <w:r w:rsidRPr="008071AC">
            <w:rPr>
              <w:rFonts w:ascii="Arial" w:eastAsia="Times New Roman" w:hAnsi="Arial" w:cs="Times New Roman"/>
              <w:szCs w:val="24"/>
              <w:lang w:eastAsia="en-GB"/>
            </w:rPr>
            <w:t>Pay</w:t>
          </w:r>
        </w:smartTag>
        <w:r w:rsidRPr="008071AC">
          <w:rPr>
            <w:rFonts w:ascii="Arial" w:eastAsia="Times New Roman" w:hAnsi="Arial" w:cs="Times New Roman"/>
            <w:szCs w:val="24"/>
            <w:lang w:eastAsia="en-GB"/>
          </w:rPr>
          <w:t xml:space="preserve"> </w:t>
        </w:r>
        <w:smartTag w:uri="urn:schemas-microsoft-com:office:smarttags" w:element="PlaceType">
          <w:r w:rsidRPr="008071AC">
            <w:rPr>
              <w:rFonts w:ascii="Arial" w:eastAsia="Times New Roman" w:hAnsi="Arial" w:cs="Times New Roman"/>
              <w:szCs w:val="24"/>
              <w:lang w:eastAsia="en-GB"/>
            </w:rPr>
            <w:t>Range</w:t>
          </w:r>
        </w:smartTag>
      </w:smartTag>
      <w:r w:rsidRPr="008071AC">
        <w:rPr>
          <w:rFonts w:ascii="Arial" w:eastAsia="Times New Roman" w:hAnsi="Arial" w:cs="Times New Roman"/>
          <w:szCs w:val="24"/>
          <w:lang w:eastAsia="en-GB"/>
        </w:rPr>
        <w:t xml:space="preserve"> following each successful appraisal review.  The criteria for pay progression is set out below</w:t>
      </w:r>
    </w:p>
    <w:p w14:paraId="7A3066A9" w14:textId="77777777" w:rsidR="008071AC" w:rsidRPr="008071AC" w:rsidRDefault="008071AC" w:rsidP="008071AC">
      <w:pPr>
        <w:spacing w:after="0" w:line="240" w:lineRule="auto"/>
        <w:rPr>
          <w:rFonts w:ascii="Arial" w:eastAsia="Times New Roman" w:hAnsi="Arial" w:cs="Times New Roman"/>
          <w:szCs w:val="24"/>
          <w:lang w:eastAsia="en-GB"/>
        </w:rPr>
      </w:pPr>
    </w:p>
    <w:p w14:paraId="2DDF541C" w14:textId="77777777" w:rsidR="008071AC" w:rsidRPr="008071AC" w:rsidRDefault="008071AC" w:rsidP="008071AC">
      <w:pPr>
        <w:spacing w:after="0" w:line="240" w:lineRule="auto"/>
        <w:ind w:left="720" w:hanging="720"/>
        <w:rPr>
          <w:rFonts w:ascii="Arial" w:eastAsia="Times New Roman" w:hAnsi="Arial" w:cs="Times New Roman"/>
          <w:b/>
          <w:szCs w:val="24"/>
          <w:lang w:eastAsia="en-GB"/>
        </w:rPr>
      </w:pPr>
      <w:r w:rsidRPr="008071AC">
        <w:rPr>
          <w:rFonts w:ascii="Arial" w:eastAsia="Times New Roman" w:hAnsi="Arial" w:cs="Times New Roman"/>
          <w:szCs w:val="24"/>
          <w:lang w:eastAsia="en-GB"/>
        </w:rPr>
        <w:t>5.25</w:t>
      </w:r>
      <w:r w:rsidRPr="008071AC">
        <w:rPr>
          <w:rFonts w:ascii="Arial" w:eastAsia="Times New Roman" w:hAnsi="Arial" w:cs="Times New Roman"/>
          <w:szCs w:val="24"/>
          <w:lang w:eastAsia="en-GB"/>
        </w:rPr>
        <w:tab/>
        <w:t xml:space="preserve">A classroom teacher may be awarded additional pay progression on the main pay range for excellent performance over the previous academic year, having regard to </w:t>
      </w:r>
      <w:r w:rsidRPr="008071AC">
        <w:rPr>
          <w:rFonts w:ascii="Arial" w:eastAsia="Times New Roman" w:hAnsi="Arial" w:cs="Times New Roman"/>
          <w:szCs w:val="24"/>
          <w:lang w:eastAsia="en-GB"/>
        </w:rPr>
        <w:lastRenderedPageBreak/>
        <w:t>all aspects of their professional duties, but in particular classroom teaching. The Governing Body will only exercise this discretion on the recommendation of the reviewer, where the outcomes of the performance review demonstrate that such an award is clearly merited.</w:t>
      </w:r>
    </w:p>
    <w:p w14:paraId="6BAA939B" w14:textId="77777777" w:rsidR="008071AC" w:rsidRPr="008071AC" w:rsidRDefault="008071AC" w:rsidP="008071AC">
      <w:pPr>
        <w:spacing w:after="0" w:line="240" w:lineRule="auto"/>
        <w:rPr>
          <w:rFonts w:ascii="Arial" w:eastAsia="Times New Roman" w:hAnsi="Arial" w:cs="Times New Roman"/>
          <w:b/>
          <w:szCs w:val="24"/>
          <w:lang w:eastAsia="en-GB"/>
        </w:rPr>
      </w:pPr>
    </w:p>
    <w:p w14:paraId="09ED8E8F" w14:textId="32C78698" w:rsidR="008071AC" w:rsidRPr="008071AC" w:rsidRDefault="008071AC" w:rsidP="008071AC">
      <w:pPr>
        <w:spacing w:after="0" w:line="240" w:lineRule="auto"/>
        <w:ind w:left="720" w:hanging="720"/>
        <w:rPr>
          <w:rFonts w:ascii="Arial" w:eastAsia="Times New Roman" w:hAnsi="Arial" w:cs="Times New Roman"/>
          <w:szCs w:val="24"/>
          <w:lang w:eastAsia="en-GB"/>
        </w:rPr>
      </w:pPr>
      <w:r w:rsidRPr="008071AC">
        <w:rPr>
          <w:rFonts w:ascii="Arial" w:eastAsia="Times New Roman" w:hAnsi="Arial" w:cs="Times New Roman"/>
          <w:szCs w:val="24"/>
          <w:lang w:eastAsia="en-GB"/>
        </w:rPr>
        <w:t>5.26</w:t>
      </w:r>
      <w:r w:rsidRPr="008071AC">
        <w:rPr>
          <w:rFonts w:ascii="Arial" w:eastAsia="Times New Roman" w:hAnsi="Arial" w:cs="Times New Roman"/>
          <w:szCs w:val="24"/>
          <w:lang w:eastAsia="en-GB"/>
        </w:rPr>
        <w:tab/>
        <w:t xml:space="preserve">Where the appraisal review does not demonstrate successful achievement of </w:t>
      </w:r>
      <w:r w:rsidRPr="008071AC">
        <w:rPr>
          <w:rFonts w:ascii="Arial" w:eastAsia="Times New Roman" w:hAnsi="Arial" w:cs="Times New Roman"/>
          <w:i/>
          <w:szCs w:val="24"/>
          <w:lang w:eastAsia="en-GB"/>
        </w:rPr>
        <w:t xml:space="preserve">e.g. achievement of objectives, pupil progress, meeting teacher standards, etc </w:t>
      </w:r>
      <w:r w:rsidRPr="008071AC">
        <w:rPr>
          <w:rFonts w:ascii="Arial" w:eastAsia="Times New Roman" w:hAnsi="Arial" w:cs="Times New Roman"/>
          <w:szCs w:val="24"/>
          <w:lang w:eastAsia="en-GB"/>
        </w:rPr>
        <w:t>no pay progression will be awarded.  The appraiser will inform the appraisee during the course of the year if performance is falling short and should be given assistance to achieve the standards required.</w:t>
      </w:r>
    </w:p>
    <w:p w14:paraId="7982B121" w14:textId="77777777" w:rsidR="008071AC" w:rsidRPr="008071AC" w:rsidRDefault="008071AC" w:rsidP="008071AC">
      <w:pPr>
        <w:spacing w:after="0" w:line="240" w:lineRule="auto"/>
        <w:ind w:left="720" w:hanging="720"/>
        <w:rPr>
          <w:rFonts w:ascii="Arial" w:eastAsia="Times New Roman" w:hAnsi="Arial" w:cs="Times New Roman"/>
          <w:szCs w:val="24"/>
          <w:lang w:eastAsia="en-GB"/>
        </w:rPr>
      </w:pPr>
    </w:p>
    <w:p w14:paraId="76F9F8AA" w14:textId="76E52F1B" w:rsidR="008071AC" w:rsidRPr="00C27274" w:rsidRDefault="008071AC" w:rsidP="00C27274">
      <w:pPr>
        <w:spacing w:after="0" w:line="240" w:lineRule="auto"/>
        <w:rPr>
          <w:rFonts w:ascii="Arial" w:eastAsia="Times New Roman" w:hAnsi="Arial" w:cs="Times New Roman"/>
          <w:szCs w:val="24"/>
          <w:lang w:eastAsia="en-GB"/>
        </w:rPr>
      </w:pPr>
    </w:p>
    <w:p w14:paraId="6EC588AB" w14:textId="5EAF425C" w:rsidR="008071AC" w:rsidRPr="008071AC" w:rsidRDefault="008071AC" w:rsidP="00CF46CA">
      <w:pPr>
        <w:keepNext/>
        <w:spacing w:after="0" w:line="240" w:lineRule="auto"/>
        <w:ind w:firstLine="720"/>
        <w:outlineLvl w:val="1"/>
        <w:rPr>
          <w:rFonts w:ascii="Arial" w:eastAsia="Times New Roman" w:hAnsi="Arial" w:cs="Times New Roman"/>
          <w:b/>
          <w:szCs w:val="24"/>
          <w:lang w:eastAsia="en-GB"/>
        </w:rPr>
      </w:pPr>
      <w:r w:rsidRPr="008071AC">
        <w:rPr>
          <w:rFonts w:ascii="Arial" w:eastAsia="Times New Roman" w:hAnsi="Arial" w:cs="Times New Roman"/>
          <w:b/>
          <w:szCs w:val="24"/>
          <w:lang w:eastAsia="en-GB"/>
        </w:rPr>
        <w:t xml:space="preserve">Special Educational Needs Allowances (Refer to STPCD </w:t>
      </w:r>
      <w:r w:rsidR="00310E9F">
        <w:rPr>
          <w:rFonts w:ascii="Arial" w:eastAsia="Times New Roman" w:hAnsi="Arial" w:cs="Times New Roman"/>
          <w:b/>
          <w:szCs w:val="24"/>
          <w:lang w:eastAsia="en-GB"/>
        </w:rPr>
        <w:t>20</w:t>
      </w:r>
      <w:r w:rsidR="00FA533B">
        <w:rPr>
          <w:rFonts w:ascii="Arial" w:eastAsia="Times New Roman" w:hAnsi="Arial" w:cs="Times New Roman"/>
          <w:b/>
          <w:szCs w:val="24"/>
          <w:lang w:eastAsia="en-GB"/>
        </w:rPr>
        <w:t>21</w:t>
      </w:r>
      <w:r w:rsidRPr="008071AC">
        <w:rPr>
          <w:rFonts w:ascii="Arial" w:eastAsia="Times New Roman" w:hAnsi="Arial" w:cs="Times New Roman"/>
          <w:b/>
          <w:szCs w:val="24"/>
          <w:lang w:eastAsia="en-GB"/>
        </w:rPr>
        <w:t>, para 21)</w:t>
      </w:r>
    </w:p>
    <w:p w14:paraId="2B18EC27" w14:textId="77777777" w:rsidR="008071AC" w:rsidRPr="008071AC" w:rsidRDefault="008071AC" w:rsidP="00CF46CA">
      <w:pPr>
        <w:spacing w:after="0" w:line="240" w:lineRule="auto"/>
        <w:rPr>
          <w:rFonts w:ascii="Arial" w:eastAsia="Times New Roman" w:hAnsi="Arial" w:cs="Times New Roman"/>
          <w:szCs w:val="24"/>
          <w:lang w:eastAsia="en-GB"/>
        </w:rPr>
      </w:pPr>
    </w:p>
    <w:p w14:paraId="76285A86" w14:textId="20BC07FF" w:rsidR="008071AC" w:rsidRPr="008071AC" w:rsidRDefault="008071AC" w:rsidP="00CF46CA">
      <w:pPr>
        <w:spacing w:after="0" w:line="240" w:lineRule="auto"/>
        <w:ind w:left="720" w:hanging="720"/>
        <w:rPr>
          <w:rFonts w:ascii="Arial" w:eastAsia="Times New Roman" w:hAnsi="Arial" w:cs="Times New Roman"/>
          <w:szCs w:val="24"/>
          <w:lang w:eastAsia="en-GB"/>
        </w:rPr>
      </w:pPr>
      <w:r w:rsidRPr="008071AC">
        <w:rPr>
          <w:rFonts w:ascii="Arial" w:eastAsia="Times New Roman" w:hAnsi="Arial" w:cs="Times New Roman"/>
          <w:szCs w:val="24"/>
          <w:lang w:eastAsia="en-GB"/>
        </w:rPr>
        <w:t>6.7</w:t>
      </w:r>
      <w:r w:rsidRPr="008071AC">
        <w:rPr>
          <w:rFonts w:ascii="Arial" w:eastAsia="Times New Roman" w:hAnsi="Arial" w:cs="Times New Roman"/>
          <w:szCs w:val="24"/>
          <w:lang w:eastAsia="en-GB"/>
        </w:rPr>
        <w:tab/>
        <w:t xml:space="preserve">The annual value of </w:t>
      </w:r>
      <w:proofErr w:type="gramStart"/>
      <w:r w:rsidRPr="008071AC">
        <w:rPr>
          <w:rFonts w:ascii="Arial" w:eastAsia="Times New Roman" w:hAnsi="Arial" w:cs="Times New Roman"/>
          <w:szCs w:val="24"/>
          <w:lang w:eastAsia="en-GB"/>
        </w:rPr>
        <w:t>an</w:t>
      </w:r>
      <w:proofErr w:type="gramEnd"/>
      <w:r w:rsidRPr="008071AC">
        <w:rPr>
          <w:rFonts w:ascii="Arial" w:eastAsia="Times New Roman" w:hAnsi="Arial" w:cs="Times New Roman"/>
          <w:szCs w:val="24"/>
          <w:lang w:eastAsia="en-GB"/>
        </w:rPr>
        <w:t xml:space="preserve"> SEN allowance is set within the </w:t>
      </w:r>
      <w:r w:rsidRPr="008071AC">
        <w:rPr>
          <w:rFonts w:ascii="Arial" w:eastAsia="Times New Roman" w:hAnsi="Arial" w:cs="Times New Roman"/>
          <w:b/>
          <w:szCs w:val="24"/>
          <w:lang w:eastAsia="en-GB"/>
        </w:rPr>
        <w:t>range of no less than £</w:t>
      </w:r>
      <w:r w:rsidR="00FA533B">
        <w:rPr>
          <w:rFonts w:ascii="Arial" w:eastAsia="Times New Roman" w:hAnsi="Arial" w:cs="Times New Roman"/>
          <w:b/>
          <w:szCs w:val="24"/>
          <w:lang w:eastAsia="en-GB"/>
        </w:rPr>
        <w:t>2,270</w:t>
      </w:r>
      <w:r w:rsidRPr="00CF46CA">
        <w:rPr>
          <w:rFonts w:ascii="Arial" w:eastAsia="Times New Roman" w:hAnsi="Arial" w:cs="Times New Roman"/>
          <w:szCs w:val="24"/>
          <w:lang w:eastAsia="en-GB"/>
        </w:rPr>
        <w:t xml:space="preserve"> </w:t>
      </w:r>
      <w:r w:rsidRPr="00CF46CA">
        <w:rPr>
          <w:rFonts w:ascii="Arial" w:eastAsia="Times New Roman" w:hAnsi="Arial" w:cs="Times New Roman"/>
          <w:b/>
          <w:szCs w:val="24"/>
          <w:lang w:eastAsia="en-GB"/>
        </w:rPr>
        <w:t>and no more than £4,</w:t>
      </w:r>
      <w:r w:rsidR="00FA533B">
        <w:rPr>
          <w:rFonts w:ascii="Arial" w:eastAsia="Times New Roman" w:hAnsi="Arial" w:cs="Times New Roman"/>
          <w:b/>
          <w:szCs w:val="24"/>
          <w:lang w:eastAsia="en-GB"/>
        </w:rPr>
        <w:t>479</w:t>
      </w:r>
      <w:r w:rsidRPr="00CF46CA">
        <w:rPr>
          <w:rFonts w:ascii="Arial" w:eastAsia="Times New Roman" w:hAnsi="Arial" w:cs="Times New Roman"/>
          <w:szCs w:val="24"/>
          <w:lang w:eastAsia="en-GB"/>
        </w:rPr>
        <w:t xml:space="preserve"> </w:t>
      </w:r>
      <w:r w:rsidRPr="00CF46CA">
        <w:rPr>
          <w:rFonts w:ascii="Arial" w:eastAsia="Times New Roman" w:hAnsi="Arial" w:cs="Times New Roman"/>
          <w:b/>
          <w:szCs w:val="24"/>
          <w:lang w:eastAsia="en-GB"/>
        </w:rPr>
        <w:t>(STPCD</w:t>
      </w:r>
      <w:r w:rsidRPr="008071AC">
        <w:rPr>
          <w:rFonts w:ascii="Arial" w:eastAsia="Times New Roman" w:hAnsi="Arial" w:cs="Times New Roman"/>
          <w:b/>
          <w:szCs w:val="24"/>
          <w:lang w:eastAsia="en-GB"/>
        </w:rPr>
        <w:t xml:space="preserve"> </w:t>
      </w:r>
      <w:r w:rsidR="00310E9F">
        <w:rPr>
          <w:rFonts w:ascii="Arial" w:eastAsia="Times New Roman" w:hAnsi="Arial" w:cs="Times New Roman"/>
          <w:b/>
          <w:szCs w:val="24"/>
          <w:lang w:eastAsia="en-GB"/>
        </w:rPr>
        <w:t>20</w:t>
      </w:r>
      <w:r w:rsidR="00FA533B">
        <w:rPr>
          <w:rFonts w:ascii="Arial" w:eastAsia="Times New Roman" w:hAnsi="Arial" w:cs="Times New Roman"/>
          <w:b/>
          <w:szCs w:val="24"/>
          <w:lang w:eastAsia="en-GB"/>
        </w:rPr>
        <w:t>21</w:t>
      </w:r>
      <w:r w:rsidRPr="008071AC">
        <w:rPr>
          <w:rFonts w:ascii="Arial" w:eastAsia="Times New Roman" w:hAnsi="Arial" w:cs="Times New Roman"/>
          <w:b/>
          <w:szCs w:val="24"/>
          <w:lang w:eastAsia="en-GB"/>
        </w:rPr>
        <w:t>, para 21.1</w:t>
      </w:r>
      <w:r w:rsidRPr="008071AC">
        <w:rPr>
          <w:rFonts w:ascii="Arial" w:eastAsia="Times New Roman" w:hAnsi="Arial" w:cs="Times New Roman"/>
          <w:szCs w:val="24"/>
          <w:lang w:eastAsia="en-GB"/>
        </w:rPr>
        <w:t>).</w:t>
      </w:r>
    </w:p>
    <w:p w14:paraId="0525B607" w14:textId="77777777" w:rsidR="008071AC" w:rsidRPr="008071AC" w:rsidRDefault="008071AC" w:rsidP="00CF46CA">
      <w:pPr>
        <w:spacing w:after="0" w:line="240" w:lineRule="auto"/>
        <w:rPr>
          <w:rFonts w:ascii="Arial" w:eastAsia="Times New Roman" w:hAnsi="Arial" w:cs="Times New Roman"/>
          <w:szCs w:val="24"/>
          <w:lang w:eastAsia="en-GB"/>
        </w:rPr>
      </w:pPr>
    </w:p>
    <w:p w14:paraId="12C4DB06" w14:textId="77777777" w:rsidR="008071AC" w:rsidRPr="008071AC" w:rsidRDefault="008071AC" w:rsidP="00CF46CA">
      <w:pPr>
        <w:spacing w:after="0" w:line="240" w:lineRule="auto"/>
        <w:rPr>
          <w:rFonts w:ascii="Arial" w:eastAsia="Times New Roman" w:hAnsi="Arial" w:cs="Times New Roman"/>
          <w:szCs w:val="24"/>
          <w:lang w:eastAsia="en-GB"/>
        </w:rPr>
      </w:pPr>
      <w:r w:rsidRPr="008071AC">
        <w:rPr>
          <w:rFonts w:ascii="Arial" w:eastAsia="Times New Roman" w:hAnsi="Arial" w:cs="Times New Roman"/>
          <w:szCs w:val="24"/>
          <w:lang w:eastAsia="en-GB"/>
        </w:rPr>
        <w:t>6.8</w:t>
      </w:r>
      <w:r w:rsidRPr="008071AC">
        <w:rPr>
          <w:rFonts w:ascii="Arial" w:eastAsia="Times New Roman" w:hAnsi="Arial" w:cs="Times New Roman"/>
          <w:szCs w:val="24"/>
          <w:lang w:eastAsia="en-GB"/>
        </w:rPr>
        <w:tab/>
        <w:t>SEN allowances will be paid in the following circumstances</w:t>
      </w:r>
      <w:r w:rsidRPr="008071AC">
        <w:rPr>
          <w:rFonts w:ascii="Arial" w:eastAsia="Times New Roman" w:hAnsi="Arial" w:cs="Times New Roman"/>
          <w:szCs w:val="24"/>
          <w:vertAlign w:val="superscript"/>
          <w:lang w:eastAsia="en-GB"/>
        </w:rPr>
        <w:footnoteReference w:customMarkFollows="1" w:id="2"/>
        <w:t>7</w:t>
      </w:r>
      <w:r w:rsidRPr="008071AC">
        <w:rPr>
          <w:rFonts w:ascii="Arial" w:eastAsia="Times New Roman" w:hAnsi="Arial" w:cs="Times New Roman"/>
          <w:szCs w:val="24"/>
          <w:lang w:eastAsia="en-GB"/>
        </w:rPr>
        <w:t>:</w:t>
      </w:r>
    </w:p>
    <w:p w14:paraId="25133CAA" w14:textId="77777777" w:rsidR="008071AC" w:rsidRPr="008071AC" w:rsidRDefault="008071AC" w:rsidP="00CF46CA">
      <w:pPr>
        <w:numPr>
          <w:ilvl w:val="0"/>
          <w:numId w:val="43"/>
        </w:numPr>
        <w:spacing w:after="0" w:line="240" w:lineRule="auto"/>
        <w:rPr>
          <w:rFonts w:ascii="Arial" w:eastAsia="Times New Roman" w:hAnsi="Arial" w:cs="Times New Roman"/>
          <w:szCs w:val="24"/>
          <w:lang w:eastAsia="en-GB"/>
        </w:rPr>
      </w:pPr>
      <w:r w:rsidRPr="008071AC">
        <w:rPr>
          <w:rFonts w:ascii="Arial" w:eastAsia="Times New Roman" w:hAnsi="Arial" w:cs="Times New Roman"/>
          <w:szCs w:val="24"/>
          <w:lang w:eastAsia="en-GB"/>
        </w:rPr>
        <w:t>In any post that requires a mandatory SEN qualification, and involves teaching pupils with SEN.</w:t>
      </w:r>
    </w:p>
    <w:p w14:paraId="6E0B042C" w14:textId="77777777" w:rsidR="008071AC" w:rsidRPr="008071AC" w:rsidRDefault="008071AC" w:rsidP="00CF46CA">
      <w:pPr>
        <w:spacing w:after="0" w:line="240" w:lineRule="auto"/>
        <w:rPr>
          <w:rFonts w:ascii="Arial" w:eastAsia="Times New Roman" w:hAnsi="Arial" w:cs="Times New Roman"/>
          <w:szCs w:val="24"/>
          <w:lang w:eastAsia="en-GB"/>
        </w:rPr>
      </w:pPr>
    </w:p>
    <w:p w14:paraId="0ECBC08F" w14:textId="1D67C4FF" w:rsidR="008071AC" w:rsidRPr="008071AC" w:rsidRDefault="00C27274" w:rsidP="00CF46CA">
      <w:pPr>
        <w:widowControl w:val="0"/>
        <w:overflowPunct w:val="0"/>
        <w:autoSpaceDE w:val="0"/>
        <w:autoSpaceDN w:val="0"/>
        <w:adjustRightInd w:val="0"/>
        <w:spacing w:after="240" w:line="240" w:lineRule="auto"/>
        <w:ind w:left="1080" w:hanging="360"/>
        <w:textAlignment w:val="baseline"/>
        <w:rPr>
          <w:rFonts w:ascii="Arial" w:eastAsia="Times New Roman" w:hAnsi="Arial" w:cs="Times New Roman"/>
          <w:szCs w:val="24"/>
          <w:lang w:eastAsia="en-GB"/>
        </w:rPr>
      </w:pPr>
      <w:r w:rsidRPr="008071AC">
        <w:rPr>
          <w:rFonts w:ascii="Arial" w:eastAsia="Times New Roman" w:hAnsi="Arial" w:cs="Times New Roman"/>
          <w:szCs w:val="24"/>
          <w:lang w:eastAsia="en-GB"/>
        </w:rPr>
        <w:t xml:space="preserve"> </w:t>
      </w:r>
      <w:r w:rsidR="008071AC" w:rsidRPr="008071AC">
        <w:rPr>
          <w:rFonts w:ascii="Arial" w:eastAsia="Times New Roman" w:hAnsi="Arial" w:cs="Times New Roman"/>
          <w:szCs w:val="24"/>
          <w:lang w:eastAsia="en-GB"/>
        </w:rPr>
        <w:t>(</w:t>
      </w:r>
      <w:proofErr w:type="spellStart"/>
      <w:r w:rsidR="008071AC" w:rsidRPr="008071AC">
        <w:rPr>
          <w:rFonts w:ascii="Arial" w:eastAsia="Times New Roman" w:hAnsi="Arial" w:cs="Times New Roman"/>
          <w:szCs w:val="24"/>
          <w:lang w:eastAsia="en-GB"/>
        </w:rPr>
        <w:t>i</w:t>
      </w:r>
      <w:proofErr w:type="spellEnd"/>
      <w:r w:rsidR="008071AC" w:rsidRPr="008071AC">
        <w:rPr>
          <w:rFonts w:ascii="Arial" w:eastAsia="Times New Roman" w:hAnsi="Arial" w:cs="Times New Roman"/>
          <w:szCs w:val="24"/>
          <w:lang w:eastAsia="en-GB"/>
        </w:rPr>
        <w:t xml:space="preserve">)   </w:t>
      </w:r>
      <w:r w:rsidR="00E36E21" w:rsidRPr="008071AC">
        <w:rPr>
          <w:rFonts w:ascii="Arial" w:eastAsia="Times New Roman" w:hAnsi="Arial" w:cs="Times New Roman"/>
          <w:szCs w:val="24"/>
          <w:lang w:eastAsia="en-GB"/>
        </w:rPr>
        <w:t>Involves</w:t>
      </w:r>
      <w:r w:rsidR="008071AC" w:rsidRPr="008071AC">
        <w:rPr>
          <w:rFonts w:ascii="Arial" w:eastAsia="Times New Roman" w:hAnsi="Arial" w:cs="Times New Roman"/>
          <w:szCs w:val="24"/>
          <w:lang w:eastAsia="en-GB"/>
        </w:rPr>
        <w:t xml:space="preserve"> a substantial element of working directly with children with special educational needs </w:t>
      </w:r>
    </w:p>
    <w:p w14:paraId="39A6E9E4" w14:textId="77777777" w:rsidR="008071AC" w:rsidRPr="008071AC" w:rsidRDefault="008071AC" w:rsidP="008071AC">
      <w:pPr>
        <w:widowControl w:val="0"/>
        <w:overflowPunct w:val="0"/>
        <w:autoSpaceDE w:val="0"/>
        <w:autoSpaceDN w:val="0"/>
        <w:adjustRightInd w:val="0"/>
        <w:spacing w:after="240" w:line="240" w:lineRule="auto"/>
        <w:ind w:left="1080" w:hanging="360"/>
        <w:textAlignment w:val="baseline"/>
        <w:rPr>
          <w:rFonts w:ascii="Arial" w:eastAsia="Times New Roman" w:hAnsi="Arial" w:cs="Times New Roman"/>
          <w:szCs w:val="24"/>
          <w:lang w:eastAsia="en-GB"/>
        </w:rPr>
      </w:pPr>
      <w:r w:rsidRPr="008071AC">
        <w:rPr>
          <w:rFonts w:ascii="Arial" w:eastAsia="Times New Roman" w:hAnsi="Arial" w:cs="Times New Roman"/>
          <w:szCs w:val="24"/>
          <w:lang w:eastAsia="en-GB"/>
        </w:rPr>
        <w:t xml:space="preserve">(ii)  </w:t>
      </w:r>
      <w:r w:rsidR="00E36E21" w:rsidRPr="008071AC">
        <w:rPr>
          <w:rFonts w:ascii="Arial" w:eastAsia="Times New Roman" w:hAnsi="Arial" w:cs="Times New Roman"/>
          <w:szCs w:val="24"/>
          <w:lang w:eastAsia="en-GB"/>
        </w:rPr>
        <w:t>Requires</w:t>
      </w:r>
      <w:r w:rsidRPr="008071AC">
        <w:rPr>
          <w:rFonts w:ascii="Arial" w:eastAsia="Times New Roman" w:hAnsi="Arial" w:cs="Times New Roman"/>
          <w:szCs w:val="24"/>
          <w:lang w:eastAsia="en-GB"/>
        </w:rPr>
        <w:t xml:space="preserve"> the exercise of a teacher’s professional skills and judgement in the teaching of children with special educational needs</w:t>
      </w:r>
    </w:p>
    <w:p w14:paraId="5367B5A8" w14:textId="77777777" w:rsidR="008071AC" w:rsidRPr="008071AC" w:rsidRDefault="008071AC" w:rsidP="008071AC">
      <w:pPr>
        <w:widowControl w:val="0"/>
        <w:overflowPunct w:val="0"/>
        <w:autoSpaceDE w:val="0"/>
        <w:autoSpaceDN w:val="0"/>
        <w:adjustRightInd w:val="0"/>
        <w:spacing w:after="240" w:line="240" w:lineRule="auto"/>
        <w:ind w:left="1080" w:hanging="360"/>
        <w:textAlignment w:val="baseline"/>
        <w:rPr>
          <w:rFonts w:ascii="Arial" w:eastAsia="Times New Roman" w:hAnsi="Arial" w:cs="Times New Roman"/>
          <w:szCs w:val="24"/>
          <w:lang w:eastAsia="en-GB"/>
        </w:rPr>
      </w:pPr>
      <w:r w:rsidRPr="008071AC">
        <w:rPr>
          <w:rFonts w:ascii="Arial" w:eastAsia="Times New Roman" w:hAnsi="Arial" w:cs="Times New Roman"/>
          <w:szCs w:val="24"/>
          <w:lang w:eastAsia="en-GB"/>
        </w:rPr>
        <w:t xml:space="preserve">(iii) </w:t>
      </w:r>
      <w:r w:rsidR="00E36E21" w:rsidRPr="008071AC">
        <w:rPr>
          <w:rFonts w:ascii="Arial" w:eastAsia="Times New Roman" w:hAnsi="Arial" w:cs="Times New Roman"/>
          <w:szCs w:val="24"/>
          <w:lang w:eastAsia="en-GB"/>
        </w:rPr>
        <w:t>Has</w:t>
      </w:r>
      <w:r w:rsidRPr="008071AC">
        <w:rPr>
          <w:rFonts w:ascii="Arial" w:eastAsia="Times New Roman" w:hAnsi="Arial" w:cs="Times New Roman"/>
          <w:szCs w:val="24"/>
          <w:lang w:eastAsia="en-GB"/>
        </w:rPr>
        <w:t xml:space="preserve"> a greater level of involvement in the teaching of children with special educational needs than is the normal requirement of teachers throughout the school or unit within the school   </w:t>
      </w:r>
    </w:p>
    <w:p w14:paraId="4CB0C21A" w14:textId="77777777" w:rsidR="008071AC" w:rsidRPr="008071AC" w:rsidRDefault="008071AC" w:rsidP="008071AC">
      <w:pPr>
        <w:widowControl w:val="0"/>
        <w:overflowPunct w:val="0"/>
        <w:autoSpaceDE w:val="0"/>
        <w:autoSpaceDN w:val="0"/>
        <w:adjustRightInd w:val="0"/>
        <w:spacing w:after="240" w:line="240" w:lineRule="auto"/>
        <w:ind w:left="720" w:hanging="720"/>
        <w:textAlignment w:val="baseline"/>
        <w:rPr>
          <w:rFonts w:ascii="Arial" w:eastAsia="Times New Roman" w:hAnsi="Arial" w:cs="Times New Roman"/>
          <w:szCs w:val="24"/>
          <w:lang w:eastAsia="en-GB"/>
        </w:rPr>
      </w:pPr>
      <w:r w:rsidRPr="008071AC">
        <w:rPr>
          <w:rFonts w:ascii="Arial" w:eastAsia="Times New Roman" w:hAnsi="Arial" w:cs="Times New Roman"/>
          <w:szCs w:val="24"/>
          <w:lang w:eastAsia="en-GB"/>
        </w:rPr>
        <w:t>6.9</w:t>
      </w:r>
      <w:r w:rsidRPr="008071AC">
        <w:rPr>
          <w:rFonts w:ascii="Arial" w:eastAsia="Times New Roman" w:hAnsi="Arial" w:cs="Times New Roman"/>
          <w:szCs w:val="24"/>
          <w:lang w:eastAsia="en-GB"/>
        </w:rPr>
        <w:tab/>
        <w:t>The annual value of SEN allowances paid in the school will be based on the following criteria:</w:t>
      </w:r>
    </w:p>
    <w:p w14:paraId="341331A5" w14:textId="77777777" w:rsidR="008071AC" w:rsidRPr="008071AC" w:rsidRDefault="008071AC" w:rsidP="008071AC">
      <w:pPr>
        <w:widowControl w:val="0"/>
        <w:numPr>
          <w:ilvl w:val="0"/>
          <w:numId w:val="42"/>
        </w:numPr>
        <w:tabs>
          <w:tab w:val="num" w:pos="1080"/>
        </w:tabs>
        <w:overflowPunct w:val="0"/>
        <w:autoSpaceDE w:val="0"/>
        <w:autoSpaceDN w:val="0"/>
        <w:adjustRightInd w:val="0"/>
        <w:spacing w:after="240" w:line="240" w:lineRule="auto"/>
        <w:ind w:hanging="720"/>
        <w:textAlignment w:val="baseline"/>
        <w:rPr>
          <w:rFonts w:ascii="Arial" w:eastAsia="Times New Roman" w:hAnsi="Arial" w:cs="Times New Roman"/>
          <w:szCs w:val="24"/>
          <w:lang w:eastAsia="en-GB"/>
        </w:rPr>
      </w:pPr>
      <w:r w:rsidRPr="008071AC">
        <w:rPr>
          <w:rFonts w:ascii="Arial" w:eastAsia="Times New Roman" w:hAnsi="Arial" w:cs="Times New Roman"/>
          <w:szCs w:val="24"/>
          <w:lang w:eastAsia="en-GB"/>
        </w:rPr>
        <w:t>The structure of the school’s SEN provision</w:t>
      </w:r>
    </w:p>
    <w:p w14:paraId="5F644462" w14:textId="77777777" w:rsidR="008071AC" w:rsidRPr="008071AC" w:rsidRDefault="008071AC" w:rsidP="008071AC">
      <w:pPr>
        <w:widowControl w:val="0"/>
        <w:numPr>
          <w:ilvl w:val="0"/>
          <w:numId w:val="42"/>
        </w:numPr>
        <w:tabs>
          <w:tab w:val="num" w:pos="1080"/>
        </w:tabs>
        <w:overflowPunct w:val="0"/>
        <w:autoSpaceDE w:val="0"/>
        <w:autoSpaceDN w:val="0"/>
        <w:adjustRightInd w:val="0"/>
        <w:spacing w:after="240" w:line="240" w:lineRule="auto"/>
        <w:ind w:hanging="720"/>
        <w:textAlignment w:val="baseline"/>
        <w:rPr>
          <w:rFonts w:ascii="Arial" w:eastAsia="Times New Roman" w:hAnsi="Arial" w:cs="Times New Roman"/>
          <w:szCs w:val="24"/>
          <w:lang w:eastAsia="en-GB"/>
        </w:rPr>
      </w:pPr>
      <w:r w:rsidRPr="008071AC">
        <w:rPr>
          <w:rFonts w:ascii="Arial" w:eastAsia="Times New Roman" w:hAnsi="Arial" w:cs="Times New Roman"/>
          <w:szCs w:val="24"/>
          <w:lang w:eastAsia="en-GB"/>
        </w:rPr>
        <w:t xml:space="preserve">Whether any mandatory qualifications are required for the post </w:t>
      </w:r>
    </w:p>
    <w:p w14:paraId="24A03B58" w14:textId="77777777" w:rsidR="008071AC" w:rsidRPr="008071AC" w:rsidRDefault="008071AC" w:rsidP="008071AC">
      <w:pPr>
        <w:widowControl w:val="0"/>
        <w:numPr>
          <w:ilvl w:val="0"/>
          <w:numId w:val="42"/>
        </w:numPr>
        <w:tabs>
          <w:tab w:val="num" w:pos="1080"/>
        </w:tabs>
        <w:overflowPunct w:val="0"/>
        <w:autoSpaceDE w:val="0"/>
        <w:autoSpaceDN w:val="0"/>
        <w:adjustRightInd w:val="0"/>
        <w:spacing w:after="240" w:line="240" w:lineRule="auto"/>
        <w:ind w:hanging="720"/>
        <w:textAlignment w:val="baseline"/>
        <w:rPr>
          <w:rFonts w:ascii="Arial" w:eastAsia="Times New Roman" w:hAnsi="Arial" w:cs="Times New Roman"/>
          <w:szCs w:val="24"/>
          <w:lang w:eastAsia="en-GB"/>
        </w:rPr>
      </w:pPr>
      <w:r w:rsidRPr="008071AC">
        <w:rPr>
          <w:rFonts w:ascii="Arial" w:eastAsia="Times New Roman" w:hAnsi="Arial" w:cs="Times New Roman"/>
          <w:szCs w:val="24"/>
          <w:lang w:eastAsia="en-GB"/>
        </w:rPr>
        <w:t>The qualifications or expertise of the teacher relevant to the post and</w:t>
      </w:r>
    </w:p>
    <w:p w14:paraId="7AB76530" w14:textId="126C7C93" w:rsidR="00C27274" w:rsidRPr="00C27274" w:rsidRDefault="008071AC" w:rsidP="00C27274">
      <w:pPr>
        <w:widowControl w:val="0"/>
        <w:numPr>
          <w:ilvl w:val="0"/>
          <w:numId w:val="42"/>
        </w:numPr>
        <w:tabs>
          <w:tab w:val="num" w:pos="1080"/>
        </w:tabs>
        <w:overflowPunct w:val="0"/>
        <w:autoSpaceDE w:val="0"/>
        <w:autoSpaceDN w:val="0"/>
        <w:adjustRightInd w:val="0"/>
        <w:spacing w:after="240" w:line="240" w:lineRule="auto"/>
        <w:ind w:hanging="720"/>
        <w:textAlignment w:val="baseline"/>
        <w:rPr>
          <w:rFonts w:ascii="Arial" w:eastAsia="Times New Roman" w:hAnsi="Arial" w:cs="Times New Roman"/>
          <w:szCs w:val="24"/>
          <w:lang w:eastAsia="en-GB"/>
        </w:rPr>
      </w:pPr>
      <w:r w:rsidRPr="008071AC">
        <w:rPr>
          <w:rFonts w:ascii="Arial" w:eastAsia="Times New Roman" w:hAnsi="Arial" w:cs="Times New Roman"/>
          <w:szCs w:val="24"/>
          <w:lang w:eastAsia="en-GB"/>
        </w:rPr>
        <w:t>The relative demands of the post</w:t>
      </w:r>
    </w:p>
    <w:p w14:paraId="10044E14" w14:textId="48DF2DCB" w:rsidR="00C27274" w:rsidRPr="008071AC" w:rsidRDefault="008071AC" w:rsidP="00C27274">
      <w:pPr>
        <w:widowControl w:val="0"/>
        <w:overflowPunct w:val="0"/>
        <w:autoSpaceDE w:val="0"/>
        <w:autoSpaceDN w:val="0"/>
        <w:adjustRightInd w:val="0"/>
        <w:spacing w:after="240" w:line="240" w:lineRule="auto"/>
        <w:textAlignment w:val="baseline"/>
        <w:rPr>
          <w:rFonts w:ascii="Arial" w:eastAsia="Times New Roman" w:hAnsi="Arial" w:cs="Times New Roman"/>
          <w:szCs w:val="24"/>
          <w:lang w:eastAsia="en-GB"/>
        </w:rPr>
      </w:pPr>
      <w:r w:rsidRPr="008071AC">
        <w:rPr>
          <w:rFonts w:ascii="Arial" w:eastAsia="Times New Roman" w:hAnsi="Arial" w:cs="Times New Roman"/>
          <w:szCs w:val="24"/>
          <w:lang w:eastAsia="en-GB"/>
        </w:rPr>
        <w:t>6.10</w:t>
      </w:r>
      <w:r w:rsidRPr="008071AC">
        <w:rPr>
          <w:rFonts w:ascii="Arial" w:eastAsia="Times New Roman" w:hAnsi="Arial" w:cs="Times New Roman"/>
          <w:szCs w:val="24"/>
          <w:lang w:eastAsia="en-GB"/>
        </w:rPr>
        <w:tab/>
        <w:t xml:space="preserve">Those teachers who </w:t>
      </w:r>
      <w:r w:rsidR="00C27274">
        <w:rPr>
          <w:rFonts w:ascii="Arial" w:eastAsia="Times New Roman" w:hAnsi="Arial" w:cs="Times New Roman"/>
          <w:szCs w:val="24"/>
          <w:lang w:eastAsia="en-GB"/>
        </w:rPr>
        <w:t xml:space="preserve">complete </w:t>
      </w:r>
      <w:r w:rsidR="00FA533B">
        <w:rPr>
          <w:rFonts w:ascii="Arial" w:eastAsia="Times New Roman" w:hAnsi="Arial" w:cs="Times New Roman"/>
          <w:szCs w:val="24"/>
          <w:lang w:eastAsia="en-GB"/>
        </w:rPr>
        <w:t>t</w:t>
      </w:r>
      <w:r w:rsidR="00C27274" w:rsidRPr="008071AC">
        <w:rPr>
          <w:rFonts w:ascii="Arial" w:eastAsia="Times New Roman" w:hAnsi="Arial" w:cs="Times New Roman"/>
          <w:szCs w:val="24"/>
          <w:lang w:eastAsia="en-GB"/>
        </w:rPr>
        <w:t>he relative demands of the post</w:t>
      </w:r>
    </w:p>
    <w:p w14:paraId="619CA2A8" w14:textId="52CC76E7" w:rsidR="008071AC" w:rsidRDefault="008071AC" w:rsidP="008071AC">
      <w:pPr>
        <w:spacing w:after="0" w:line="240" w:lineRule="auto"/>
        <w:ind w:left="720" w:hanging="720"/>
        <w:rPr>
          <w:rFonts w:ascii="Arial" w:eastAsia="Times New Roman" w:hAnsi="Arial" w:cs="Times New Roman"/>
          <w:szCs w:val="24"/>
          <w:lang w:eastAsia="en-GB"/>
        </w:rPr>
      </w:pPr>
      <w:r w:rsidRPr="008071AC">
        <w:rPr>
          <w:rFonts w:ascii="Arial" w:eastAsia="Times New Roman" w:hAnsi="Arial" w:cs="Times New Roman"/>
          <w:szCs w:val="24"/>
          <w:lang w:eastAsia="en-GB"/>
        </w:rPr>
        <w:t xml:space="preserve">will receive </w:t>
      </w:r>
      <w:proofErr w:type="gramStart"/>
      <w:r w:rsidRPr="008071AC">
        <w:rPr>
          <w:rFonts w:ascii="Arial" w:eastAsia="Times New Roman" w:hAnsi="Arial" w:cs="Times New Roman"/>
          <w:szCs w:val="24"/>
          <w:lang w:eastAsia="en-GB"/>
        </w:rPr>
        <w:t>an</w:t>
      </w:r>
      <w:proofErr w:type="gramEnd"/>
      <w:r w:rsidRPr="008071AC">
        <w:rPr>
          <w:rFonts w:ascii="Arial" w:eastAsia="Times New Roman" w:hAnsi="Arial" w:cs="Times New Roman"/>
          <w:szCs w:val="24"/>
          <w:lang w:eastAsia="en-GB"/>
        </w:rPr>
        <w:t xml:space="preserve"> SEN allowance of (the minimum of the range)</w:t>
      </w:r>
    </w:p>
    <w:p w14:paraId="08FA5F47" w14:textId="0825D4BA" w:rsidR="00FA533B" w:rsidRDefault="00FA533B" w:rsidP="008071AC">
      <w:pPr>
        <w:spacing w:after="0" w:line="240" w:lineRule="auto"/>
        <w:ind w:left="720" w:hanging="720"/>
        <w:rPr>
          <w:rFonts w:ascii="Arial" w:eastAsia="Times New Roman" w:hAnsi="Arial" w:cs="Times New Roman"/>
          <w:szCs w:val="24"/>
          <w:lang w:eastAsia="en-GB"/>
        </w:rPr>
      </w:pPr>
    </w:p>
    <w:p w14:paraId="7FD24223" w14:textId="77777777" w:rsidR="00FA533B" w:rsidRPr="008071AC" w:rsidRDefault="00FA533B" w:rsidP="00FA533B">
      <w:pPr>
        <w:spacing w:after="0" w:line="240" w:lineRule="auto"/>
        <w:ind w:left="720" w:hanging="720"/>
        <w:jc w:val="both"/>
        <w:rPr>
          <w:rFonts w:ascii="Arial" w:eastAsia="Times New Roman" w:hAnsi="Arial" w:cs="Times New Roman"/>
          <w:szCs w:val="24"/>
          <w:lang w:eastAsia="en-GB"/>
        </w:rPr>
      </w:pPr>
      <w:r w:rsidRPr="008071AC">
        <w:rPr>
          <w:rFonts w:ascii="Arial" w:eastAsia="Times New Roman" w:hAnsi="Arial" w:cs="Times New Roman"/>
          <w:szCs w:val="24"/>
          <w:lang w:eastAsia="en-GB"/>
        </w:rPr>
        <w:t>6.13</w:t>
      </w:r>
      <w:r w:rsidRPr="008071AC">
        <w:rPr>
          <w:rFonts w:ascii="Arial" w:eastAsia="Times New Roman" w:hAnsi="Arial" w:cs="Times New Roman"/>
          <w:szCs w:val="24"/>
          <w:lang w:eastAsia="en-GB"/>
        </w:rPr>
        <w:tab/>
        <w:t>The decision to make SEN awards to teachers and the value of those awards will be made on a rational, transparent and fair basis.</w:t>
      </w:r>
    </w:p>
    <w:p w14:paraId="404037F2" w14:textId="77777777" w:rsidR="00FA533B" w:rsidRPr="008071AC" w:rsidRDefault="00FA533B" w:rsidP="00FA533B">
      <w:pPr>
        <w:spacing w:after="0" w:line="240" w:lineRule="auto"/>
        <w:jc w:val="both"/>
        <w:rPr>
          <w:rFonts w:ascii="Arial" w:eastAsia="Times New Roman" w:hAnsi="Arial" w:cs="Times New Roman"/>
          <w:szCs w:val="24"/>
          <w:lang w:eastAsia="en-GB"/>
        </w:rPr>
      </w:pPr>
    </w:p>
    <w:p w14:paraId="7AAF02DF" w14:textId="77777777" w:rsidR="00FA533B" w:rsidRDefault="00FA533B" w:rsidP="00FA533B">
      <w:pPr>
        <w:spacing w:after="0" w:line="240" w:lineRule="auto"/>
        <w:ind w:left="720" w:hanging="720"/>
        <w:jc w:val="both"/>
        <w:rPr>
          <w:rFonts w:ascii="Arial" w:eastAsia="Times New Roman" w:hAnsi="Arial" w:cs="Times New Roman"/>
          <w:szCs w:val="24"/>
          <w:lang w:eastAsia="en-GB"/>
        </w:rPr>
      </w:pPr>
      <w:r w:rsidRPr="008071AC">
        <w:rPr>
          <w:rFonts w:ascii="Arial" w:eastAsia="Times New Roman" w:hAnsi="Arial" w:cs="Times New Roman"/>
          <w:szCs w:val="24"/>
          <w:lang w:eastAsia="en-GB"/>
        </w:rPr>
        <w:t>6.14</w:t>
      </w:r>
      <w:r w:rsidRPr="008071AC">
        <w:rPr>
          <w:rFonts w:ascii="Arial" w:eastAsia="Times New Roman" w:hAnsi="Arial" w:cs="Times New Roman"/>
          <w:szCs w:val="24"/>
          <w:lang w:eastAsia="en-GB"/>
        </w:rPr>
        <w:tab/>
        <w:t xml:space="preserve">The value of SEN allowances in payment will be reviewed each year to ensure that the appropriate amount is paid.   If payments are reduced, safeguarding will be paid in the usual way.  </w:t>
      </w:r>
    </w:p>
    <w:p w14:paraId="2E5EA44F" w14:textId="77777777" w:rsidR="00FA533B" w:rsidRPr="008071AC" w:rsidRDefault="00FA533B" w:rsidP="008071AC">
      <w:pPr>
        <w:spacing w:after="0" w:line="240" w:lineRule="auto"/>
        <w:ind w:left="720" w:hanging="720"/>
        <w:rPr>
          <w:rFonts w:ascii="Arial" w:eastAsia="Times New Roman" w:hAnsi="Arial" w:cs="Times New Roman"/>
          <w:szCs w:val="24"/>
          <w:lang w:eastAsia="en-GB"/>
        </w:rPr>
      </w:pPr>
    </w:p>
    <w:p w14:paraId="5118F121" w14:textId="3B5A826F" w:rsidR="008071AC" w:rsidRDefault="008071AC" w:rsidP="008071AC">
      <w:pPr>
        <w:spacing w:after="0" w:line="240" w:lineRule="auto"/>
        <w:rPr>
          <w:rFonts w:ascii="Arial" w:eastAsia="Times New Roman" w:hAnsi="Arial" w:cs="Times New Roman"/>
          <w:szCs w:val="24"/>
          <w:lang w:eastAsia="en-GB"/>
        </w:rPr>
      </w:pPr>
    </w:p>
    <w:p w14:paraId="1A4AA2FC" w14:textId="77777777" w:rsidR="00C27274" w:rsidRPr="008071AC" w:rsidRDefault="00C27274" w:rsidP="008071AC">
      <w:pPr>
        <w:spacing w:after="0" w:line="240" w:lineRule="auto"/>
        <w:rPr>
          <w:rFonts w:ascii="Arial" w:eastAsia="Times New Roman" w:hAnsi="Arial" w:cs="Times New Roman"/>
          <w:szCs w:val="24"/>
          <w:lang w:eastAsia="en-GB"/>
        </w:rPr>
      </w:pPr>
    </w:p>
    <w:p w14:paraId="33C9FDE5" w14:textId="77777777" w:rsidR="00FA533B" w:rsidRPr="0017173F" w:rsidRDefault="00FA533B" w:rsidP="00FA533B">
      <w:pPr>
        <w:spacing w:after="0" w:line="240" w:lineRule="auto"/>
        <w:rPr>
          <w:rFonts w:ascii="Arial" w:eastAsia="Times New Roman" w:hAnsi="Arial" w:cs="Arial"/>
          <w:b/>
          <w:lang w:eastAsia="en-GB"/>
        </w:rPr>
      </w:pPr>
      <w:r w:rsidRPr="0017173F">
        <w:rPr>
          <w:rFonts w:ascii="Arial" w:eastAsia="Times New Roman" w:hAnsi="Arial" w:cs="Arial"/>
          <w:b/>
          <w:lang w:eastAsia="en-GB"/>
        </w:rPr>
        <w:lastRenderedPageBreak/>
        <w:t>8</w:t>
      </w:r>
      <w:r w:rsidRPr="0017173F">
        <w:rPr>
          <w:rFonts w:ascii="Arial" w:eastAsia="Times New Roman" w:hAnsi="Arial" w:cs="Arial"/>
          <w:b/>
          <w:lang w:eastAsia="en-GB"/>
        </w:rPr>
        <w:tab/>
        <w:t>PROGRESSION TO THE UPPER PAY RANGE</w:t>
      </w:r>
    </w:p>
    <w:p w14:paraId="671E13E1" w14:textId="77777777" w:rsidR="00FA533B" w:rsidRPr="0017173F" w:rsidRDefault="00FA533B" w:rsidP="00FA533B">
      <w:pPr>
        <w:spacing w:after="0" w:line="240" w:lineRule="auto"/>
        <w:rPr>
          <w:rFonts w:ascii="Arial" w:eastAsia="Times New Roman" w:hAnsi="Arial" w:cs="Arial"/>
          <w:b/>
          <w:lang w:eastAsia="en-GB"/>
        </w:rPr>
      </w:pPr>
    </w:p>
    <w:p w14:paraId="07ED88D7" w14:textId="40007B81" w:rsidR="00FA533B" w:rsidRPr="0017173F" w:rsidRDefault="00FA533B" w:rsidP="00FA533B">
      <w:pPr>
        <w:spacing w:after="0" w:line="240" w:lineRule="auto"/>
        <w:ind w:left="720" w:hanging="720"/>
        <w:rPr>
          <w:rFonts w:ascii="Arial" w:eastAsia="Times New Roman" w:hAnsi="Arial" w:cs="Arial"/>
          <w:lang w:eastAsia="en-GB"/>
        </w:rPr>
      </w:pPr>
      <w:r w:rsidRPr="0017173F">
        <w:rPr>
          <w:rFonts w:ascii="Arial" w:eastAsia="Times New Roman" w:hAnsi="Arial" w:cs="Arial"/>
          <w:lang w:eastAsia="en-GB"/>
        </w:rPr>
        <w:t>8.1</w:t>
      </w:r>
      <w:r w:rsidRPr="0017173F">
        <w:rPr>
          <w:rFonts w:ascii="Arial" w:eastAsia="Times New Roman" w:hAnsi="Arial" w:cs="Arial"/>
          <w:lang w:eastAsia="en-GB"/>
        </w:rPr>
        <w:tab/>
        <w:t xml:space="preserve">A qualified teacher may apply, once a year, to the Head Teacher for threshold assessment.  Applications should be received by </w:t>
      </w:r>
      <w:r>
        <w:rPr>
          <w:rFonts w:ascii="Arial" w:eastAsia="Times New Roman" w:hAnsi="Arial" w:cs="Arial"/>
          <w:lang w:eastAsia="en-GB"/>
        </w:rPr>
        <w:t>Spring Term 2022.</w:t>
      </w:r>
      <w:r w:rsidRPr="0017173F">
        <w:rPr>
          <w:rFonts w:ascii="Arial" w:eastAsia="Times New Roman" w:hAnsi="Arial" w:cs="Arial"/>
          <w:b/>
          <w:lang w:eastAsia="en-GB"/>
        </w:rPr>
        <w:br/>
      </w:r>
      <w:r w:rsidRPr="0017173F">
        <w:rPr>
          <w:rFonts w:ascii="Arial" w:eastAsia="Times New Roman" w:hAnsi="Arial" w:cs="Arial"/>
          <w:lang w:eastAsia="en-GB"/>
        </w:rPr>
        <w:t xml:space="preserve"> </w:t>
      </w:r>
    </w:p>
    <w:p w14:paraId="3EA75B60" w14:textId="77777777" w:rsidR="00FA533B" w:rsidRPr="0017173F" w:rsidRDefault="00FA533B" w:rsidP="00FA533B">
      <w:pPr>
        <w:spacing w:after="0" w:line="240" w:lineRule="auto"/>
        <w:ind w:left="720" w:hanging="720"/>
        <w:rPr>
          <w:rFonts w:ascii="Arial" w:eastAsia="Times New Roman" w:hAnsi="Arial" w:cs="Arial"/>
          <w:lang w:eastAsia="en-GB"/>
        </w:rPr>
      </w:pPr>
      <w:r w:rsidRPr="0017173F">
        <w:rPr>
          <w:rFonts w:ascii="Arial" w:eastAsia="Times New Roman" w:hAnsi="Arial" w:cs="Arial"/>
          <w:lang w:eastAsia="en-GB"/>
        </w:rPr>
        <w:t>8.2</w:t>
      </w:r>
      <w:r w:rsidRPr="0017173F">
        <w:rPr>
          <w:rFonts w:ascii="Arial" w:eastAsia="Times New Roman" w:hAnsi="Arial" w:cs="Arial"/>
          <w:lang w:eastAsia="en-GB"/>
        </w:rPr>
        <w:tab/>
        <w:t xml:space="preserve">The evidence used in assessing whether the teacher meets the criteria set out below will be the Appraisal Review statements covering the </w:t>
      </w:r>
      <w:proofErr w:type="gramStart"/>
      <w:r w:rsidRPr="0017173F">
        <w:rPr>
          <w:rFonts w:ascii="Arial" w:eastAsia="Times New Roman" w:hAnsi="Arial" w:cs="Arial"/>
          <w:lang w:eastAsia="en-GB"/>
        </w:rPr>
        <w:t>2 year</w:t>
      </w:r>
      <w:proofErr w:type="gramEnd"/>
      <w:r w:rsidRPr="0017173F">
        <w:rPr>
          <w:rFonts w:ascii="Arial" w:eastAsia="Times New Roman" w:hAnsi="Arial" w:cs="Arial"/>
          <w:lang w:eastAsia="en-GB"/>
        </w:rPr>
        <w:t xml:space="preserve"> period up to and ending at the date of the teacher’s application.</w:t>
      </w:r>
    </w:p>
    <w:p w14:paraId="35693F5A" w14:textId="77777777" w:rsidR="00FA533B" w:rsidRPr="0017173F" w:rsidRDefault="00FA533B" w:rsidP="00FA533B">
      <w:pPr>
        <w:spacing w:after="0" w:line="240" w:lineRule="auto"/>
        <w:jc w:val="both"/>
        <w:rPr>
          <w:rFonts w:ascii="Arial" w:eastAsia="Times New Roman" w:hAnsi="Arial" w:cs="Arial"/>
          <w:lang w:eastAsia="en-GB"/>
        </w:rPr>
      </w:pPr>
    </w:p>
    <w:p w14:paraId="21B0327E" w14:textId="77777777" w:rsidR="00FA533B" w:rsidRPr="0017173F" w:rsidRDefault="00FA533B" w:rsidP="00FA533B">
      <w:pPr>
        <w:spacing w:after="0" w:line="240" w:lineRule="auto"/>
        <w:ind w:left="720" w:hanging="720"/>
        <w:rPr>
          <w:rFonts w:ascii="Arial" w:eastAsia="Times New Roman" w:hAnsi="Arial" w:cs="Arial"/>
          <w:lang w:eastAsia="en-GB"/>
        </w:rPr>
      </w:pPr>
      <w:r w:rsidRPr="0017173F">
        <w:rPr>
          <w:rFonts w:ascii="Arial" w:eastAsia="Times New Roman" w:hAnsi="Arial" w:cs="Arial"/>
          <w:lang w:eastAsia="en-GB"/>
        </w:rPr>
        <w:t>8.3</w:t>
      </w:r>
      <w:r w:rsidRPr="0017173F">
        <w:rPr>
          <w:rFonts w:ascii="Arial" w:eastAsia="Times New Roman" w:hAnsi="Arial" w:cs="Arial"/>
          <w:lang w:eastAsia="en-GB"/>
        </w:rPr>
        <w:tab/>
        <w:t>An application from a qualified teacher will be successful where the Governing Body is satisfied that:</w:t>
      </w:r>
    </w:p>
    <w:p w14:paraId="7F8DDA98" w14:textId="77777777" w:rsidR="00FA533B" w:rsidRPr="0017173F" w:rsidRDefault="00FA533B" w:rsidP="00FA533B">
      <w:pPr>
        <w:spacing w:after="0" w:line="240" w:lineRule="auto"/>
        <w:ind w:left="720" w:hanging="720"/>
        <w:rPr>
          <w:rFonts w:ascii="Arial" w:eastAsia="Times New Roman" w:hAnsi="Arial" w:cs="Arial"/>
          <w:lang w:eastAsia="en-GB"/>
        </w:rPr>
      </w:pPr>
    </w:p>
    <w:p w14:paraId="0007FCB9" w14:textId="77777777" w:rsidR="00FA533B" w:rsidRPr="0017173F" w:rsidRDefault="00FA533B" w:rsidP="00FA533B">
      <w:pPr>
        <w:spacing w:after="0" w:line="240" w:lineRule="auto"/>
        <w:ind w:left="720"/>
        <w:rPr>
          <w:rFonts w:ascii="Arial" w:eastAsia="Times New Roman" w:hAnsi="Arial" w:cs="Arial"/>
          <w:lang w:eastAsia="en-GB"/>
        </w:rPr>
      </w:pPr>
      <w:r w:rsidRPr="0017173F">
        <w:rPr>
          <w:rFonts w:ascii="Arial" w:eastAsia="Times New Roman" w:hAnsi="Arial" w:cs="Arial"/>
          <w:lang w:eastAsia="en-GB"/>
        </w:rPr>
        <w:t>a)</w:t>
      </w:r>
      <w:r w:rsidRPr="0017173F">
        <w:rPr>
          <w:rFonts w:ascii="Arial" w:eastAsia="Times New Roman" w:hAnsi="Arial" w:cs="Arial"/>
          <w:lang w:eastAsia="en-GB"/>
        </w:rPr>
        <w:tab/>
        <w:t xml:space="preserve">The teacher is highly competent in all elements of the relevant standards; and </w:t>
      </w:r>
    </w:p>
    <w:p w14:paraId="4D76F04A" w14:textId="77777777" w:rsidR="00FA533B" w:rsidRPr="0017173F" w:rsidRDefault="00FA533B" w:rsidP="00FA533B">
      <w:pPr>
        <w:spacing w:after="0" w:line="240" w:lineRule="auto"/>
        <w:ind w:left="720"/>
        <w:rPr>
          <w:rFonts w:ascii="Arial" w:eastAsia="Times New Roman" w:hAnsi="Arial" w:cs="Arial"/>
          <w:lang w:eastAsia="en-GB"/>
        </w:rPr>
      </w:pPr>
    </w:p>
    <w:p w14:paraId="66ED31BB" w14:textId="77777777" w:rsidR="00FA533B" w:rsidRPr="0017173F" w:rsidRDefault="00FA533B" w:rsidP="00FA533B">
      <w:pPr>
        <w:spacing w:after="0" w:line="240" w:lineRule="auto"/>
        <w:ind w:left="1440" w:hanging="720"/>
        <w:rPr>
          <w:rFonts w:ascii="Arial" w:eastAsia="Times New Roman" w:hAnsi="Arial" w:cs="Arial"/>
          <w:lang w:eastAsia="en-GB"/>
        </w:rPr>
      </w:pPr>
      <w:r w:rsidRPr="0017173F">
        <w:rPr>
          <w:rFonts w:ascii="Arial" w:eastAsia="Times New Roman" w:hAnsi="Arial" w:cs="Arial"/>
          <w:lang w:eastAsia="en-GB"/>
        </w:rPr>
        <w:t>b)</w:t>
      </w:r>
      <w:r w:rsidRPr="0017173F">
        <w:rPr>
          <w:rFonts w:ascii="Arial" w:eastAsia="Times New Roman" w:hAnsi="Arial" w:cs="Arial"/>
          <w:lang w:eastAsia="en-GB"/>
        </w:rPr>
        <w:tab/>
        <w:t xml:space="preserve">The teacher’s achievements and contribution to the school are substantial and sustained. </w:t>
      </w:r>
    </w:p>
    <w:p w14:paraId="3499BB29" w14:textId="77777777" w:rsidR="00FA533B" w:rsidRPr="0017173F" w:rsidRDefault="00FA533B" w:rsidP="00FA533B">
      <w:pPr>
        <w:spacing w:after="0" w:line="240" w:lineRule="auto"/>
        <w:ind w:left="720"/>
        <w:rPr>
          <w:rFonts w:ascii="Arial" w:eastAsia="Times New Roman" w:hAnsi="Arial" w:cs="Arial"/>
          <w:lang w:eastAsia="en-GB"/>
        </w:rPr>
      </w:pPr>
    </w:p>
    <w:p w14:paraId="08ADE0C6" w14:textId="77777777" w:rsidR="00FA533B" w:rsidRPr="0017173F" w:rsidRDefault="00FA533B" w:rsidP="00FA533B">
      <w:pPr>
        <w:spacing w:after="0" w:line="240" w:lineRule="auto"/>
        <w:ind w:firstLine="720"/>
        <w:rPr>
          <w:rFonts w:ascii="Arial" w:eastAsia="Times New Roman" w:hAnsi="Arial" w:cs="Arial"/>
          <w:lang w:eastAsia="en-GB"/>
        </w:rPr>
      </w:pPr>
      <w:r w:rsidRPr="0017173F">
        <w:rPr>
          <w:rFonts w:ascii="Arial" w:eastAsia="Times New Roman" w:hAnsi="Arial" w:cs="Arial"/>
          <w:lang w:eastAsia="en-GB"/>
        </w:rPr>
        <w:t>For the purposes of this pay policy</w:t>
      </w:r>
    </w:p>
    <w:p w14:paraId="1194CD58" w14:textId="77777777" w:rsidR="00FA533B" w:rsidRPr="0017173F" w:rsidRDefault="00FA533B" w:rsidP="00FA533B">
      <w:pPr>
        <w:spacing w:after="0" w:line="240" w:lineRule="auto"/>
        <w:ind w:left="720"/>
        <w:rPr>
          <w:rFonts w:ascii="Arial" w:eastAsia="Times New Roman" w:hAnsi="Arial" w:cs="Arial"/>
          <w:lang w:eastAsia="en-GB"/>
        </w:rPr>
      </w:pPr>
    </w:p>
    <w:p w14:paraId="14967267" w14:textId="61BF0479" w:rsidR="00FA533B" w:rsidRPr="0017173F" w:rsidRDefault="00FA533B" w:rsidP="00FA533B">
      <w:pPr>
        <w:spacing w:after="0" w:line="240" w:lineRule="auto"/>
        <w:rPr>
          <w:rFonts w:ascii="Arial" w:eastAsia="Times New Roman" w:hAnsi="Arial" w:cs="Arial"/>
          <w:lang w:eastAsia="en-GB"/>
        </w:rPr>
      </w:pPr>
      <w:r w:rsidRPr="0017173F">
        <w:rPr>
          <w:rFonts w:ascii="Arial" w:eastAsia="Times New Roman" w:hAnsi="Arial" w:cs="Arial"/>
          <w:lang w:eastAsia="en-GB"/>
        </w:rPr>
        <w:t>8.4</w:t>
      </w:r>
      <w:r w:rsidRPr="0017173F">
        <w:rPr>
          <w:rFonts w:ascii="Arial" w:eastAsia="Times New Roman" w:hAnsi="Arial" w:cs="Arial"/>
          <w:lang w:eastAsia="en-GB"/>
        </w:rPr>
        <w:tab/>
        <w:t>Highly competent means</w:t>
      </w:r>
      <w:r>
        <w:rPr>
          <w:rFonts w:ascii="Arial" w:eastAsia="Times New Roman" w:hAnsi="Arial" w:cs="Arial"/>
          <w:lang w:eastAsia="en-GB"/>
        </w:rPr>
        <w:t>:</w:t>
      </w:r>
    </w:p>
    <w:p w14:paraId="6AAF8D31" w14:textId="308BBC06" w:rsidR="00FA533B" w:rsidRPr="0017173F" w:rsidRDefault="00FA533B" w:rsidP="00FA533B">
      <w:pPr>
        <w:spacing w:after="0" w:line="240" w:lineRule="auto"/>
        <w:ind w:left="720"/>
        <w:rPr>
          <w:rFonts w:ascii="Arial" w:eastAsia="Times New Roman" w:hAnsi="Arial" w:cs="Arial"/>
          <w:lang w:eastAsia="en-GB"/>
        </w:rPr>
      </w:pPr>
    </w:p>
    <w:p w14:paraId="6BC87E58" w14:textId="4BC82AA1" w:rsidR="00FA533B" w:rsidRPr="0017173F" w:rsidRDefault="00FA533B" w:rsidP="00FA533B">
      <w:pPr>
        <w:spacing w:after="0" w:line="240" w:lineRule="auto"/>
        <w:ind w:left="720"/>
        <w:rPr>
          <w:rFonts w:ascii="Arial" w:eastAsia="Times New Roman" w:hAnsi="Arial" w:cs="Arial"/>
          <w:lang w:eastAsia="en-GB"/>
        </w:rPr>
      </w:pPr>
      <w:r w:rsidRPr="0017173F">
        <w:rPr>
          <w:rFonts w:ascii="Arial" w:eastAsia="Times New Roman" w:hAnsi="Arial" w:cs="Arial"/>
          <w:lang w:eastAsia="en-GB"/>
        </w:rPr>
        <w:t>performance which is not only good but also good enough to provide coaching and mentoring to other teachers, give advice to them and demonstrate to them effective teaching practice and how to make a wider contribution to the work of the school in order to help them meet the relevant standards and develop their teaching practice</w:t>
      </w:r>
    </w:p>
    <w:p w14:paraId="05A3E53E" w14:textId="77777777" w:rsidR="00FA533B" w:rsidRPr="0017173F" w:rsidRDefault="00FA533B" w:rsidP="00FA533B">
      <w:pPr>
        <w:spacing w:after="0" w:line="240" w:lineRule="auto"/>
        <w:ind w:left="720"/>
        <w:rPr>
          <w:rFonts w:ascii="Arial" w:eastAsia="Times New Roman" w:hAnsi="Arial" w:cs="Arial"/>
          <w:lang w:eastAsia="en-GB"/>
        </w:rPr>
      </w:pPr>
    </w:p>
    <w:p w14:paraId="7B9E24F5" w14:textId="2997BC6A" w:rsidR="00FA533B" w:rsidRPr="0017173F" w:rsidRDefault="00FA533B" w:rsidP="00FA533B">
      <w:pPr>
        <w:spacing w:after="0" w:line="240" w:lineRule="auto"/>
        <w:rPr>
          <w:rFonts w:ascii="Arial" w:eastAsia="Times New Roman" w:hAnsi="Arial" w:cs="Arial"/>
          <w:lang w:eastAsia="en-GB"/>
        </w:rPr>
      </w:pPr>
      <w:r w:rsidRPr="0017173F">
        <w:rPr>
          <w:rFonts w:ascii="Arial" w:eastAsia="Times New Roman" w:hAnsi="Arial" w:cs="Arial"/>
          <w:lang w:eastAsia="en-GB"/>
        </w:rPr>
        <w:t>8.5</w:t>
      </w:r>
      <w:r w:rsidRPr="0017173F">
        <w:rPr>
          <w:rFonts w:ascii="Arial" w:eastAsia="Times New Roman" w:hAnsi="Arial" w:cs="Arial"/>
          <w:lang w:eastAsia="en-GB"/>
        </w:rPr>
        <w:tab/>
        <w:t>Substantial means</w:t>
      </w:r>
      <w:r>
        <w:rPr>
          <w:rFonts w:ascii="Arial" w:eastAsia="Times New Roman" w:hAnsi="Arial" w:cs="Arial"/>
          <w:lang w:eastAsia="en-GB"/>
        </w:rPr>
        <w:t>:</w:t>
      </w:r>
    </w:p>
    <w:p w14:paraId="7CFCB600" w14:textId="77777777" w:rsidR="00FA533B" w:rsidRPr="0017173F" w:rsidRDefault="00FA533B" w:rsidP="00FA533B">
      <w:pPr>
        <w:spacing w:after="0" w:line="240" w:lineRule="auto"/>
        <w:ind w:left="720"/>
        <w:rPr>
          <w:rFonts w:ascii="Arial" w:eastAsia="Times New Roman" w:hAnsi="Arial" w:cs="Arial"/>
          <w:lang w:eastAsia="en-GB"/>
        </w:rPr>
      </w:pPr>
    </w:p>
    <w:p w14:paraId="05DF0687" w14:textId="16F22B6E" w:rsidR="00FA533B" w:rsidRPr="0017173F" w:rsidRDefault="00FA533B" w:rsidP="00FA533B">
      <w:pPr>
        <w:spacing w:after="0" w:line="240" w:lineRule="auto"/>
        <w:ind w:left="720"/>
        <w:rPr>
          <w:rFonts w:ascii="Arial" w:eastAsia="Times New Roman" w:hAnsi="Arial" w:cs="Arial"/>
          <w:lang w:eastAsia="en-GB"/>
        </w:rPr>
      </w:pPr>
      <w:r w:rsidRPr="0017173F">
        <w:rPr>
          <w:rFonts w:ascii="Arial" w:eastAsia="Times New Roman" w:hAnsi="Arial" w:cs="Arial"/>
          <w:lang w:eastAsia="en-GB"/>
        </w:rPr>
        <w:t xml:space="preserve">of real importance, validity or value to the school, play a critical role in the life of the school, provide a role model for teaching and learning; make a distinctive contribution to the raising of pupil standards; take advantage of appropriate opportunities for professional development and use the outcomes effectively to improve pupils’ learning); and </w:t>
      </w:r>
    </w:p>
    <w:p w14:paraId="580A2B81" w14:textId="77777777" w:rsidR="00FA533B" w:rsidRPr="0017173F" w:rsidRDefault="00FA533B" w:rsidP="00FA533B">
      <w:pPr>
        <w:spacing w:after="0" w:line="240" w:lineRule="auto"/>
        <w:ind w:left="720"/>
        <w:rPr>
          <w:rFonts w:ascii="Arial" w:eastAsia="Times New Roman" w:hAnsi="Arial" w:cs="Arial"/>
          <w:lang w:eastAsia="en-GB"/>
        </w:rPr>
      </w:pPr>
    </w:p>
    <w:p w14:paraId="1933D220" w14:textId="77777777" w:rsidR="00FA533B" w:rsidRPr="0017173F" w:rsidRDefault="00FA533B" w:rsidP="00FA533B">
      <w:pPr>
        <w:spacing w:after="0" w:line="240" w:lineRule="auto"/>
        <w:rPr>
          <w:rFonts w:ascii="Arial" w:eastAsia="Times New Roman" w:hAnsi="Arial" w:cs="Arial"/>
          <w:lang w:eastAsia="en-GB"/>
        </w:rPr>
      </w:pPr>
      <w:r w:rsidRPr="0017173F">
        <w:rPr>
          <w:rFonts w:ascii="Arial" w:eastAsia="Times New Roman" w:hAnsi="Arial" w:cs="Arial"/>
          <w:lang w:eastAsia="en-GB"/>
        </w:rPr>
        <w:t>8.6</w:t>
      </w:r>
      <w:r w:rsidRPr="0017173F">
        <w:rPr>
          <w:rFonts w:ascii="Arial" w:eastAsia="Times New Roman" w:hAnsi="Arial" w:cs="Arial"/>
          <w:lang w:eastAsia="en-GB"/>
        </w:rPr>
        <w:tab/>
        <w:t xml:space="preserve">Sustained means maintained continuously over a long period, e.g. 2 school years.   </w:t>
      </w:r>
    </w:p>
    <w:p w14:paraId="7410DC6E" w14:textId="77777777" w:rsidR="00FA533B" w:rsidRPr="0017173F" w:rsidRDefault="00FA533B" w:rsidP="00FA533B">
      <w:pPr>
        <w:spacing w:after="0" w:line="240" w:lineRule="auto"/>
        <w:ind w:left="720" w:hanging="720"/>
        <w:rPr>
          <w:rFonts w:ascii="Arial" w:eastAsia="Times New Roman" w:hAnsi="Arial" w:cs="Arial"/>
          <w:lang w:eastAsia="en-GB"/>
        </w:rPr>
      </w:pPr>
    </w:p>
    <w:p w14:paraId="45E55AC0" w14:textId="77777777" w:rsidR="00FA533B" w:rsidRPr="0017173F" w:rsidRDefault="00FA533B" w:rsidP="00FA533B">
      <w:pPr>
        <w:spacing w:after="0" w:line="240" w:lineRule="auto"/>
        <w:ind w:left="720" w:hanging="720"/>
        <w:rPr>
          <w:rFonts w:ascii="Arial" w:eastAsia="Times New Roman" w:hAnsi="Arial" w:cs="Arial"/>
          <w:lang w:eastAsia="en-GB"/>
        </w:rPr>
      </w:pPr>
      <w:r w:rsidRPr="0017173F">
        <w:rPr>
          <w:rFonts w:ascii="Arial" w:eastAsia="Times New Roman" w:hAnsi="Arial" w:cs="Arial"/>
          <w:lang w:eastAsia="en-GB"/>
        </w:rPr>
        <w:t>8.7</w:t>
      </w:r>
      <w:r w:rsidRPr="0017173F">
        <w:rPr>
          <w:rFonts w:ascii="Arial" w:eastAsia="Times New Roman" w:hAnsi="Arial" w:cs="Arial"/>
          <w:lang w:eastAsia="en-GB"/>
        </w:rPr>
        <w:tab/>
        <w:t>Where the Governing Body is satisfied that the teacher meets the criteria set out above the teacher will move to UPR 1 from 1 September of the following year.</w:t>
      </w:r>
    </w:p>
    <w:p w14:paraId="0AD75C15" w14:textId="77777777" w:rsidR="00FA533B" w:rsidRPr="0017173F" w:rsidRDefault="00FA533B" w:rsidP="00FA533B">
      <w:pPr>
        <w:spacing w:after="0" w:line="240" w:lineRule="auto"/>
        <w:jc w:val="both"/>
        <w:rPr>
          <w:rFonts w:ascii="Arial" w:eastAsia="Times New Roman" w:hAnsi="Arial" w:cs="Arial"/>
          <w:color w:val="FF0000"/>
          <w:lang w:eastAsia="en-GB"/>
        </w:rPr>
      </w:pPr>
    </w:p>
    <w:p w14:paraId="02F44D6D" w14:textId="77777777" w:rsidR="00FA533B" w:rsidRPr="0017173F" w:rsidRDefault="00FA533B" w:rsidP="00FA533B">
      <w:pPr>
        <w:spacing w:after="0" w:line="240" w:lineRule="auto"/>
        <w:ind w:left="720" w:hanging="720"/>
        <w:rPr>
          <w:rFonts w:ascii="Arial" w:eastAsia="Times New Roman" w:hAnsi="Arial" w:cs="Arial"/>
          <w:lang w:eastAsia="en-GB"/>
        </w:rPr>
      </w:pPr>
      <w:r w:rsidRPr="0017173F">
        <w:rPr>
          <w:rFonts w:ascii="Arial" w:eastAsia="Times New Roman" w:hAnsi="Arial" w:cs="Arial"/>
          <w:lang w:eastAsia="en-GB"/>
        </w:rPr>
        <w:t>8.8</w:t>
      </w:r>
      <w:r w:rsidRPr="0017173F">
        <w:rPr>
          <w:rFonts w:ascii="Arial" w:eastAsia="Times New Roman" w:hAnsi="Arial" w:cs="Arial"/>
          <w:lang w:eastAsia="en-GB"/>
        </w:rPr>
        <w:tab/>
        <w:t xml:space="preserve">Where the Governing Body is not satisfied that the teacher has met the standards set out above the application will be rejected and the applicant informed in writing giving reasons for the decision and advice about those aspects of performance which need to be improved in order to meet the standards. </w:t>
      </w:r>
    </w:p>
    <w:p w14:paraId="714B001F" w14:textId="77777777" w:rsidR="00FA533B" w:rsidRPr="0017173F" w:rsidRDefault="00FA533B" w:rsidP="00FA533B">
      <w:pPr>
        <w:spacing w:after="0" w:line="240" w:lineRule="auto"/>
        <w:rPr>
          <w:rFonts w:ascii="Arial" w:eastAsia="Times New Roman" w:hAnsi="Arial" w:cs="Arial"/>
          <w:lang w:eastAsia="en-GB"/>
        </w:rPr>
      </w:pPr>
    </w:p>
    <w:p w14:paraId="6550A7F0" w14:textId="77777777" w:rsidR="00FA533B" w:rsidRPr="0017173F" w:rsidRDefault="00FA533B" w:rsidP="00FA533B">
      <w:pPr>
        <w:spacing w:after="0" w:line="240" w:lineRule="auto"/>
        <w:ind w:left="720" w:hanging="720"/>
        <w:rPr>
          <w:rFonts w:ascii="Arial" w:eastAsia="Times New Roman" w:hAnsi="Arial" w:cs="Arial"/>
          <w:lang w:eastAsia="en-GB"/>
        </w:rPr>
      </w:pPr>
      <w:r w:rsidRPr="0017173F">
        <w:rPr>
          <w:rFonts w:ascii="Arial" w:eastAsia="Times New Roman" w:hAnsi="Arial" w:cs="Arial"/>
          <w:lang w:eastAsia="en-GB"/>
        </w:rPr>
        <w:t>8.9</w:t>
      </w:r>
      <w:r w:rsidRPr="0017173F">
        <w:rPr>
          <w:rFonts w:ascii="Arial" w:eastAsia="Times New Roman" w:hAnsi="Arial" w:cs="Arial"/>
          <w:lang w:eastAsia="en-GB"/>
        </w:rPr>
        <w:tab/>
        <w:t xml:space="preserve">The assessment will be made within 10 working days of the receipt of the application or the conclusion of the appraisal process whichever is later.   If unsuccessful the teacher will be advised of their right of appeal against the decision.  Appeals will be heard under the school’s general appeals arrangements. </w:t>
      </w:r>
    </w:p>
    <w:p w14:paraId="62478AB6" w14:textId="77777777" w:rsidR="00FA533B" w:rsidRPr="0017173F" w:rsidRDefault="00FA533B" w:rsidP="00FA533B">
      <w:pPr>
        <w:spacing w:after="0" w:line="240" w:lineRule="auto"/>
        <w:rPr>
          <w:rFonts w:ascii="Arial" w:eastAsia="Times New Roman" w:hAnsi="Arial" w:cs="Arial"/>
          <w:lang w:eastAsia="en-GB"/>
        </w:rPr>
      </w:pPr>
    </w:p>
    <w:p w14:paraId="6DA150DD" w14:textId="77777777" w:rsidR="00FA533B" w:rsidRPr="0017173F" w:rsidRDefault="00FA533B" w:rsidP="00FA533B">
      <w:pPr>
        <w:spacing w:after="0" w:line="240" w:lineRule="auto"/>
        <w:ind w:left="720" w:hanging="720"/>
        <w:rPr>
          <w:rFonts w:ascii="Arial" w:eastAsia="Times New Roman" w:hAnsi="Arial" w:cs="Arial"/>
          <w:lang w:eastAsia="en-GB"/>
        </w:rPr>
      </w:pPr>
      <w:r w:rsidRPr="0017173F">
        <w:rPr>
          <w:rFonts w:ascii="Arial" w:eastAsia="Times New Roman" w:hAnsi="Arial" w:cs="Arial"/>
          <w:lang w:eastAsia="en-GB"/>
        </w:rPr>
        <w:t>8.10</w:t>
      </w:r>
      <w:r w:rsidRPr="0017173F">
        <w:rPr>
          <w:rFonts w:ascii="Arial" w:eastAsia="Times New Roman" w:hAnsi="Arial" w:cs="Arial"/>
          <w:lang w:eastAsia="en-GB"/>
        </w:rPr>
        <w:tab/>
        <w:t xml:space="preserve">If a teacher is simultaneously employed at another school(s), they may submit separate applications if they wish to apply to be paid on the Upper Pay Range in that school or schools.  This school will not be bound by any pay decision made by another school. </w:t>
      </w:r>
    </w:p>
    <w:p w14:paraId="60A82BF0" w14:textId="77777777" w:rsidR="00FA533B" w:rsidRPr="0017173F" w:rsidRDefault="00FA533B" w:rsidP="00FA533B">
      <w:pPr>
        <w:spacing w:after="0" w:line="240" w:lineRule="auto"/>
        <w:rPr>
          <w:rFonts w:ascii="Arial" w:eastAsia="Times New Roman" w:hAnsi="Arial" w:cs="Arial"/>
          <w:lang w:eastAsia="en-GB"/>
        </w:rPr>
      </w:pPr>
    </w:p>
    <w:p w14:paraId="2EAA878E" w14:textId="77777777" w:rsidR="00FA533B" w:rsidRPr="0017173F" w:rsidRDefault="00FA533B" w:rsidP="00FA533B">
      <w:pPr>
        <w:spacing w:after="0" w:line="240" w:lineRule="auto"/>
        <w:ind w:left="720" w:hanging="720"/>
        <w:rPr>
          <w:rFonts w:ascii="Arial" w:eastAsia="Times New Roman" w:hAnsi="Arial" w:cs="Arial"/>
          <w:lang w:eastAsia="en-GB"/>
        </w:rPr>
      </w:pPr>
      <w:r w:rsidRPr="0017173F">
        <w:rPr>
          <w:rFonts w:ascii="Arial" w:eastAsia="Times New Roman" w:hAnsi="Arial" w:cs="Arial"/>
          <w:lang w:eastAsia="en-GB"/>
        </w:rPr>
        <w:t>8.11</w:t>
      </w:r>
      <w:r w:rsidRPr="0017173F">
        <w:rPr>
          <w:rFonts w:ascii="Arial" w:eastAsia="Times New Roman" w:hAnsi="Arial" w:cs="Arial"/>
          <w:lang w:eastAsia="en-GB"/>
        </w:rPr>
        <w:tab/>
        <w:t xml:space="preserve">An application form is available as an appendix to this policy.  </w:t>
      </w:r>
    </w:p>
    <w:p w14:paraId="72D4D3F4" w14:textId="77777777" w:rsidR="008071AC" w:rsidRPr="008071AC" w:rsidRDefault="008071AC" w:rsidP="008071AC">
      <w:pPr>
        <w:spacing w:after="0" w:line="240" w:lineRule="auto"/>
        <w:rPr>
          <w:rFonts w:ascii="Arial" w:eastAsia="Times New Roman" w:hAnsi="Arial" w:cs="Times New Roman"/>
          <w:szCs w:val="24"/>
          <w:lang w:eastAsia="en-GB"/>
        </w:rPr>
      </w:pPr>
    </w:p>
    <w:p w14:paraId="5F3172CC" w14:textId="77777777" w:rsidR="00FA533B" w:rsidRPr="008071AC" w:rsidRDefault="00FA533B" w:rsidP="00FA533B">
      <w:pPr>
        <w:spacing w:after="0" w:line="240" w:lineRule="auto"/>
        <w:jc w:val="both"/>
        <w:rPr>
          <w:rFonts w:ascii="Arial" w:eastAsia="Times New Roman" w:hAnsi="Arial" w:cs="Times New Roman"/>
          <w:b/>
          <w:szCs w:val="24"/>
          <w:lang w:eastAsia="en-GB"/>
        </w:rPr>
      </w:pPr>
    </w:p>
    <w:p w14:paraId="43A10522" w14:textId="20ED6303" w:rsidR="008071AC" w:rsidRPr="008071AC" w:rsidRDefault="008071AC" w:rsidP="008071AC">
      <w:pPr>
        <w:spacing w:after="0" w:line="240" w:lineRule="auto"/>
        <w:rPr>
          <w:rFonts w:ascii="Arial" w:eastAsia="Times New Roman" w:hAnsi="Arial" w:cs="Times New Roman"/>
          <w:b/>
          <w:szCs w:val="24"/>
          <w:lang w:eastAsia="en-GB"/>
        </w:rPr>
      </w:pPr>
    </w:p>
    <w:p w14:paraId="134EB362" w14:textId="77777777" w:rsidR="008071AC" w:rsidRPr="008071AC" w:rsidRDefault="008071AC" w:rsidP="008071AC">
      <w:pPr>
        <w:spacing w:after="0" w:line="240" w:lineRule="auto"/>
        <w:rPr>
          <w:rFonts w:ascii="Arial" w:eastAsia="Times New Roman" w:hAnsi="Arial" w:cs="Times New Roman"/>
          <w:b/>
          <w:szCs w:val="24"/>
          <w:lang w:eastAsia="en-GB"/>
        </w:rPr>
      </w:pPr>
    </w:p>
    <w:p w14:paraId="4D447BC3" w14:textId="404988B5" w:rsidR="008071AC" w:rsidRPr="008071AC" w:rsidRDefault="008071AC" w:rsidP="008071AC">
      <w:pPr>
        <w:spacing w:after="0" w:line="240" w:lineRule="auto"/>
        <w:rPr>
          <w:rFonts w:ascii="Arial" w:eastAsia="Times New Roman" w:hAnsi="Arial" w:cs="Times New Roman"/>
          <w:b/>
          <w:szCs w:val="24"/>
          <w:lang w:eastAsia="en-GB"/>
        </w:rPr>
      </w:pPr>
      <w:r w:rsidRPr="008071AC">
        <w:rPr>
          <w:rFonts w:ascii="Arial" w:eastAsia="Times New Roman" w:hAnsi="Arial" w:cs="Times New Roman"/>
          <w:b/>
          <w:szCs w:val="24"/>
          <w:lang w:eastAsia="en-GB"/>
        </w:rPr>
        <w:t>9</w:t>
      </w:r>
      <w:r w:rsidRPr="008071AC">
        <w:rPr>
          <w:rFonts w:ascii="Arial" w:eastAsia="Times New Roman" w:hAnsi="Arial" w:cs="Times New Roman"/>
          <w:b/>
          <w:szCs w:val="24"/>
          <w:lang w:eastAsia="en-GB"/>
        </w:rPr>
        <w:tab/>
        <w:t xml:space="preserve"> </w:t>
      </w:r>
      <w:r w:rsidR="00E817B4">
        <w:rPr>
          <w:rFonts w:ascii="Arial" w:eastAsia="Times New Roman" w:hAnsi="Arial" w:cs="Times New Roman"/>
          <w:b/>
          <w:szCs w:val="24"/>
          <w:lang w:eastAsia="en-GB"/>
        </w:rPr>
        <w:t xml:space="preserve">PROCESS </w:t>
      </w:r>
      <w:r w:rsidR="00466BEB">
        <w:rPr>
          <w:rFonts w:ascii="Arial" w:eastAsia="Times New Roman" w:hAnsi="Arial" w:cs="Times New Roman"/>
          <w:b/>
          <w:szCs w:val="24"/>
          <w:lang w:eastAsia="en-GB"/>
        </w:rPr>
        <w:t>WHERE</w:t>
      </w:r>
      <w:r w:rsidR="00E817B4">
        <w:rPr>
          <w:rFonts w:ascii="Arial" w:eastAsia="Times New Roman" w:hAnsi="Arial" w:cs="Times New Roman"/>
          <w:b/>
          <w:szCs w:val="24"/>
          <w:lang w:eastAsia="en-GB"/>
        </w:rPr>
        <w:t xml:space="preserve"> DISSATISFIED WITH </w:t>
      </w:r>
      <w:r w:rsidRPr="008071AC">
        <w:rPr>
          <w:rFonts w:ascii="Arial" w:eastAsia="Times New Roman" w:hAnsi="Arial" w:cs="Times New Roman"/>
          <w:b/>
          <w:szCs w:val="24"/>
          <w:lang w:eastAsia="en-GB"/>
        </w:rPr>
        <w:t>DECISIONS OF PAY</w:t>
      </w:r>
    </w:p>
    <w:p w14:paraId="574CB46A" w14:textId="77777777" w:rsidR="008071AC" w:rsidRPr="008071AC" w:rsidRDefault="008071AC" w:rsidP="008071AC">
      <w:pPr>
        <w:spacing w:after="0" w:line="240" w:lineRule="auto"/>
        <w:rPr>
          <w:rFonts w:ascii="Arial" w:eastAsia="Times New Roman" w:hAnsi="Arial" w:cs="Times New Roman"/>
          <w:szCs w:val="24"/>
          <w:lang w:eastAsia="en-GB"/>
        </w:rPr>
      </w:pPr>
    </w:p>
    <w:p w14:paraId="34B238C6" w14:textId="77777777" w:rsidR="008071AC" w:rsidRPr="008071AC" w:rsidRDefault="008071AC" w:rsidP="008071AC">
      <w:pPr>
        <w:spacing w:after="0" w:line="240" w:lineRule="auto"/>
        <w:ind w:left="720" w:hanging="720"/>
        <w:rPr>
          <w:rFonts w:ascii="Arial" w:eastAsia="Times New Roman" w:hAnsi="Arial" w:cs="Times New Roman"/>
          <w:szCs w:val="24"/>
          <w:lang w:eastAsia="en-GB"/>
        </w:rPr>
      </w:pPr>
      <w:r w:rsidRPr="008071AC">
        <w:rPr>
          <w:rFonts w:ascii="Arial" w:eastAsia="Times New Roman" w:hAnsi="Arial" w:cs="Times New Roman"/>
          <w:szCs w:val="24"/>
          <w:lang w:eastAsia="en-GB"/>
        </w:rPr>
        <w:t>9.1</w:t>
      </w:r>
      <w:r w:rsidRPr="008071AC">
        <w:rPr>
          <w:rFonts w:ascii="Arial" w:eastAsia="Times New Roman" w:hAnsi="Arial" w:cs="Times New Roman"/>
          <w:szCs w:val="24"/>
          <w:lang w:eastAsia="en-GB"/>
        </w:rPr>
        <w:tab/>
        <w:t>A teacher has a right to seek a review of any determination in relation to their pay or any other decision taken by the Governing Body (or a committee acting with delegated authority) that affects their pay.</w:t>
      </w:r>
    </w:p>
    <w:p w14:paraId="3438DDD8" w14:textId="77777777" w:rsidR="008071AC" w:rsidRPr="008071AC" w:rsidRDefault="008071AC" w:rsidP="008071AC">
      <w:pPr>
        <w:spacing w:after="0" w:line="240" w:lineRule="auto"/>
        <w:ind w:left="720" w:hanging="720"/>
        <w:rPr>
          <w:rFonts w:ascii="Arial" w:eastAsia="Times New Roman" w:hAnsi="Arial" w:cs="Times New Roman"/>
          <w:szCs w:val="24"/>
          <w:lang w:eastAsia="en-GB"/>
        </w:rPr>
      </w:pPr>
    </w:p>
    <w:p w14:paraId="04A3801D" w14:textId="77777777" w:rsidR="008071AC" w:rsidRPr="008071AC" w:rsidRDefault="008071AC" w:rsidP="008071AC">
      <w:pPr>
        <w:spacing w:after="0" w:line="240" w:lineRule="auto"/>
        <w:ind w:left="720" w:hanging="720"/>
        <w:rPr>
          <w:rFonts w:ascii="Arial" w:eastAsia="Times New Roman" w:hAnsi="Arial" w:cs="Times New Roman"/>
          <w:szCs w:val="24"/>
          <w:lang w:eastAsia="en-GB"/>
        </w:rPr>
      </w:pPr>
      <w:r w:rsidRPr="008071AC">
        <w:rPr>
          <w:rFonts w:ascii="Arial" w:eastAsia="Times New Roman" w:hAnsi="Arial" w:cs="Times New Roman"/>
          <w:szCs w:val="24"/>
          <w:lang w:eastAsia="en-GB"/>
        </w:rPr>
        <w:t>9.2</w:t>
      </w:r>
      <w:r w:rsidRPr="008071AC">
        <w:rPr>
          <w:rFonts w:ascii="Arial" w:eastAsia="Times New Roman" w:hAnsi="Arial" w:cs="Times New Roman"/>
          <w:color w:val="FF0000"/>
          <w:szCs w:val="24"/>
          <w:lang w:eastAsia="en-GB"/>
        </w:rPr>
        <w:tab/>
      </w:r>
      <w:r w:rsidRPr="008071AC">
        <w:rPr>
          <w:rFonts w:ascii="Arial" w:eastAsia="Times New Roman" w:hAnsi="Arial" w:cs="Times New Roman"/>
          <w:szCs w:val="24"/>
          <w:lang w:eastAsia="en-GB"/>
        </w:rPr>
        <w:t xml:space="preserve">At specified points in the appraisal process teachers and Head Teachers also have a right of appeal against any of the entries in their planning and review statements, including changes made to the statement during the cycle. </w:t>
      </w:r>
    </w:p>
    <w:p w14:paraId="0F768772" w14:textId="77777777" w:rsidR="008071AC" w:rsidRPr="008071AC" w:rsidRDefault="008071AC" w:rsidP="008071AC">
      <w:pPr>
        <w:spacing w:after="0" w:line="240" w:lineRule="auto"/>
        <w:rPr>
          <w:rFonts w:ascii="Arial" w:eastAsia="Times New Roman" w:hAnsi="Arial" w:cs="Times New Roman"/>
          <w:szCs w:val="24"/>
          <w:lang w:eastAsia="en-GB"/>
        </w:rPr>
      </w:pPr>
    </w:p>
    <w:p w14:paraId="5136C8A6" w14:textId="77777777" w:rsidR="008071AC" w:rsidRPr="008071AC" w:rsidRDefault="008071AC" w:rsidP="008071AC">
      <w:pPr>
        <w:spacing w:after="0" w:line="240" w:lineRule="auto"/>
        <w:ind w:left="720" w:hanging="720"/>
        <w:rPr>
          <w:rFonts w:ascii="Arial" w:eastAsia="Times New Roman" w:hAnsi="Arial" w:cs="Times New Roman"/>
          <w:color w:val="FF0000"/>
          <w:szCs w:val="24"/>
          <w:lang w:eastAsia="en-GB"/>
        </w:rPr>
      </w:pPr>
      <w:r w:rsidRPr="008071AC">
        <w:rPr>
          <w:rFonts w:ascii="Arial" w:eastAsia="Times New Roman" w:hAnsi="Arial" w:cs="Times New Roman"/>
          <w:szCs w:val="24"/>
          <w:lang w:eastAsia="en-GB"/>
        </w:rPr>
        <w:t>9.3</w:t>
      </w:r>
      <w:r w:rsidRPr="008071AC">
        <w:rPr>
          <w:rFonts w:ascii="Arial" w:eastAsia="Times New Roman" w:hAnsi="Arial" w:cs="Times New Roman"/>
          <w:szCs w:val="24"/>
          <w:lang w:eastAsia="en-GB"/>
        </w:rPr>
        <w:tab/>
        <w:t>Where a reviewee wishes to appeal on the basis of more than one entry this would constitute one appeal hearing</w:t>
      </w:r>
      <w:r w:rsidRPr="008071AC">
        <w:rPr>
          <w:rFonts w:ascii="Arial" w:eastAsia="Times New Roman" w:hAnsi="Arial" w:cs="Times New Roman"/>
          <w:szCs w:val="24"/>
          <w:vertAlign w:val="superscript"/>
          <w:lang w:eastAsia="en-GB"/>
        </w:rPr>
        <w:footnoteReference w:customMarkFollows="1" w:id="3"/>
        <w:t>15</w:t>
      </w:r>
      <w:r w:rsidRPr="008071AC">
        <w:rPr>
          <w:rFonts w:ascii="Arial" w:eastAsia="Times New Roman" w:hAnsi="Arial" w:cs="Times New Roman"/>
          <w:color w:val="FF0000"/>
          <w:szCs w:val="24"/>
          <w:lang w:eastAsia="en-GB"/>
        </w:rPr>
        <w:t xml:space="preserve">. </w:t>
      </w:r>
    </w:p>
    <w:p w14:paraId="3DBC76E6" w14:textId="77777777" w:rsidR="008071AC" w:rsidRPr="008071AC" w:rsidRDefault="008071AC" w:rsidP="008071AC">
      <w:pPr>
        <w:spacing w:after="0" w:line="240" w:lineRule="auto"/>
        <w:rPr>
          <w:rFonts w:ascii="Arial" w:eastAsia="Times New Roman" w:hAnsi="Arial" w:cs="Times New Roman"/>
          <w:color w:val="FF0000"/>
          <w:szCs w:val="24"/>
          <w:lang w:eastAsia="en-GB"/>
        </w:rPr>
      </w:pPr>
    </w:p>
    <w:p w14:paraId="022A334B" w14:textId="77777777" w:rsidR="008071AC" w:rsidRPr="008071AC" w:rsidRDefault="008071AC" w:rsidP="008071AC">
      <w:pPr>
        <w:spacing w:after="0" w:line="240" w:lineRule="auto"/>
        <w:ind w:left="720" w:hanging="720"/>
        <w:rPr>
          <w:rFonts w:ascii="Arial" w:eastAsia="Times New Roman" w:hAnsi="Arial" w:cs="Times New Roman"/>
          <w:color w:val="FF0000"/>
          <w:szCs w:val="24"/>
          <w:lang w:eastAsia="en-GB"/>
        </w:rPr>
      </w:pPr>
      <w:r w:rsidRPr="008071AC">
        <w:rPr>
          <w:rFonts w:ascii="Arial" w:eastAsia="Times New Roman" w:hAnsi="Arial" w:cs="Times New Roman"/>
          <w:szCs w:val="24"/>
          <w:lang w:eastAsia="en-GB"/>
        </w:rPr>
        <w:t>9.4</w:t>
      </w:r>
      <w:r w:rsidRPr="008071AC">
        <w:rPr>
          <w:rFonts w:ascii="Arial" w:eastAsia="Times New Roman" w:hAnsi="Arial" w:cs="Times New Roman"/>
          <w:szCs w:val="24"/>
          <w:lang w:eastAsia="en-GB"/>
        </w:rPr>
        <w:tab/>
        <w:t>Any appeal should be deferred until after the moderation process is complete where the Head Teacher has indicated an intention to moderate the statements.</w:t>
      </w:r>
    </w:p>
    <w:p w14:paraId="27FE80A4" w14:textId="77777777" w:rsidR="008071AC" w:rsidRPr="008071AC" w:rsidRDefault="008071AC" w:rsidP="008071AC">
      <w:pPr>
        <w:spacing w:after="0" w:line="240" w:lineRule="auto"/>
        <w:rPr>
          <w:rFonts w:ascii="Arial" w:eastAsia="Times New Roman" w:hAnsi="Arial" w:cs="Times New Roman"/>
          <w:color w:val="FF0000"/>
          <w:szCs w:val="24"/>
          <w:lang w:eastAsia="en-GB"/>
        </w:rPr>
      </w:pPr>
    </w:p>
    <w:p w14:paraId="6999D67D" w14:textId="1F8CBAE1" w:rsidR="00E817B4" w:rsidRPr="008071AC" w:rsidRDefault="008071AC" w:rsidP="00E817B4">
      <w:pPr>
        <w:spacing w:after="0" w:line="240" w:lineRule="auto"/>
        <w:ind w:left="720" w:hanging="720"/>
        <w:rPr>
          <w:rFonts w:ascii="Arial" w:eastAsia="Times New Roman" w:hAnsi="Arial" w:cs="Times New Roman"/>
          <w:szCs w:val="24"/>
          <w:lang w:eastAsia="en-GB"/>
        </w:rPr>
      </w:pPr>
      <w:r w:rsidRPr="008071AC">
        <w:rPr>
          <w:rFonts w:ascii="Arial" w:eastAsia="Times New Roman" w:hAnsi="Arial" w:cs="Times New Roman"/>
          <w:szCs w:val="24"/>
          <w:lang w:eastAsia="en-GB"/>
        </w:rPr>
        <w:t>9.5</w:t>
      </w:r>
      <w:r w:rsidRPr="008071AC">
        <w:rPr>
          <w:rFonts w:ascii="Arial" w:eastAsia="Times New Roman" w:hAnsi="Arial" w:cs="Times New Roman"/>
          <w:color w:val="FF0000"/>
          <w:szCs w:val="24"/>
          <w:lang w:eastAsia="en-GB"/>
        </w:rPr>
        <w:tab/>
      </w:r>
      <w:r w:rsidRPr="008071AC">
        <w:rPr>
          <w:rFonts w:ascii="Arial" w:eastAsia="Times New Roman" w:hAnsi="Arial" w:cs="Times New Roman"/>
          <w:szCs w:val="24"/>
          <w:lang w:eastAsia="en-GB"/>
        </w:rPr>
        <w:t xml:space="preserve">Initially, the teacher </w:t>
      </w:r>
      <w:r w:rsidR="00E817B4">
        <w:rPr>
          <w:rFonts w:ascii="Arial" w:eastAsia="Times New Roman" w:hAnsi="Arial" w:cs="Times New Roman"/>
          <w:szCs w:val="24"/>
          <w:lang w:eastAsia="en-GB"/>
        </w:rPr>
        <w:t>must</w:t>
      </w:r>
      <w:r w:rsidR="00E817B4" w:rsidRPr="008071AC">
        <w:rPr>
          <w:rFonts w:ascii="Arial" w:eastAsia="Times New Roman" w:hAnsi="Arial" w:cs="Times New Roman"/>
          <w:szCs w:val="24"/>
          <w:lang w:eastAsia="en-GB"/>
        </w:rPr>
        <w:t xml:space="preserve"> </w:t>
      </w:r>
      <w:r w:rsidRPr="008071AC">
        <w:rPr>
          <w:rFonts w:ascii="Arial" w:eastAsia="Times New Roman" w:hAnsi="Arial" w:cs="Times New Roman"/>
          <w:szCs w:val="24"/>
          <w:lang w:eastAsia="en-GB"/>
        </w:rPr>
        <w:t xml:space="preserve">seek to resolve any </w:t>
      </w:r>
      <w:r w:rsidR="00E817B4">
        <w:rPr>
          <w:rFonts w:ascii="Arial" w:eastAsia="Times New Roman" w:hAnsi="Arial" w:cs="Times New Roman"/>
          <w:szCs w:val="24"/>
          <w:lang w:eastAsia="en-GB"/>
        </w:rPr>
        <w:t>dissatisfaction with the</w:t>
      </w:r>
      <w:r w:rsidRPr="008071AC">
        <w:rPr>
          <w:rFonts w:ascii="Arial" w:eastAsia="Times New Roman" w:hAnsi="Arial" w:cs="Times New Roman"/>
          <w:szCs w:val="24"/>
          <w:lang w:eastAsia="en-GB"/>
        </w:rPr>
        <w:t xml:space="preserve"> decision informally, with the Head Teacher (or in the case of the Head Teacher, the Chair of Governors, or representative) within 10 working days of receiving written confirmation of the decision.</w:t>
      </w:r>
      <w:r w:rsidR="00E817B4">
        <w:rPr>
          <w:rFonts w:ascii="Arial" w:eastAsia="Times New Roman" w:hAnsi="Arial" w:cs="Times New Roman"/>
          <w:szCs w:val="24"/>
          <w:lang w:eastAsia="en-GB"/>
        </w:rPr>
        <w:t xml:space="preserve"> This informal process is considered Stage 1. </w:t>
      </w:r>
    </w:p>
    <w:p w14:paraId="4DC6721E" w14:textId="77777777" w:rsidR="008071AC" w:rsidRPr="008071AC" w:rsidRDefault="008071AC" w:rsidP="008071AC">
      <w:pPr>
        <w:spacing w:after="0" w:line="240" w:lineRule="auto"/>
        <w:rPr>
          <w:rFonts w:ascii="Arial" w:eastAsia="Times New Roman" w:hAnsi="Arial" w:cs="Times New Roman"/>
          <w:color w:val="FF0000"/>
          <w:szCs w:val="24"/>
          <w:lang w:eastAsia="en-GB"/>
        </w:rPr>
      </w:pPr>
    </w:p>
    <w:p w14:paraId="5114DAA4" w14:textId="77777777" w:rsidR="008071AC" w:rsidRDefault="008071AC" w:rsidP="008071AC">
      <w:pPr>
        <w:spacing w:after="0" w:line="240" w:lineRule="auto"/>
        <w:ind w:left="720" w:hanging="720"/>
        <w:rPr>
          <w:rFonts w:ascii="Arial" w:eastAsia="Times New Roman" w:hAnsi="Arial" w:cs="Times New Roman"/>
          <w:szCs w:val="24"/>
          <w:lang w:eastAsia="en-GB"/>
        </w:rPr>
      </w:pPr>
      <w:r w:rsidRPr="008071AC">
        <w:rPr>
          <w:rFonts w:ascii="Arial" w:eastAsia="Times New Roman" w:hAnsi="Arial" w:cs="Times New Roman"/>
          <w:szCs w:val="24"/>
          <w:lang w:eastAsia="en-GB"/>
        </w:rPr>
        <w:t>9.6</w:t>
      </w:r>
      <w:r w:rsidRPr="008071AC">
        <w:rPr>
          <w:rFonts w:ascii="Arial" w:eastAsia="Times New Roman" w:hAnsi="Arial" w:cs="Times New Roman"/>
          <w:szCs w:val="24"/>
          <w:lang w:eastAsia="en-GB"/>
        </w:rPr>
        <w:tab/>
        <w:t>Where this is not possible, or in cases where the teacher is dissatisfied with any informal resolution, they may follow a formal appeals process.</w:t>
      </w:r>
    </w:p>
    <w:p w14:paraId="28149514" w14:textId="270E1B8D" w:rsidR="00E817B4" w:rsidRDefault="00E817B4" w:rsidP="008071AC">
      <w:pPr>
        <w:spacing w:after="0" w:line="240" w:lineRule="auto"/>
        <w:ind w:left="720" w:hanging="720"/>
        <w:rPr>
          <w:rFonts w:ascii="Arial" w:eastAsia="Times New Roman" w:hAnsi="Arial" w:cs="Times New Roman"/>
          <w:szCs w:val="24"/>
          <w:lang w:eastAsia="en-GB"/>
        </w:rPr>
      </w:pPr>
    </w:p>
    <w:p w14:paraId="6343B17C" w14:textId="36FCC3E7" w:rsidR="00FA533B" w:rsidRDefault="00FA533B" w:rsidP="008071AC">
      <w:pPr>
        <w:spacing w:after="0" w:line="240" w:lineRule="auto"/>
        <w:ind w:left="720" w:hanging="720"/>
        <w:rPr>
          <w:rFonts w:ascii="Arial" w:eastAsia="Times New Roman" w:hAnsi="Arial" w:cs="Times New Roman"/>
          <w:szCs w:val="24"/>
          <w:lang w:eastAsia="en-GB"/>
        </w:rPr>
      </w:pPr>
    </w:p>
    <w:p w14:paraId="19F4574D" w14:textId="4DC5EB68" w:rsidR="00FA533B" w:rsidRDefault="00FA533B" w:rsidP="008071AC">
      <w:pPr>
        <w:spacing w:after="0" w:line="240" w:lineRule="auto"/>
        <w:ind w:left="720" w:hanging="720"/>
        <w:rPr>
          <w:rFonts w:ascii="Arial" w:eastAsia="Times New Roman" w:hAnsi="Arial" w:cs="Times New Roman"/>
          <w:szCs w:val="24"/>
          <w:lang w:eastAsia="en-GB"/>
        </w:rPr>
      </w:pPr>
    </w:p>
    <w:p w14:paraId="3CE4C4BB" w14:textId="2F5C0C82" w:rsidR="00FA533B" w:rsidRDefault="00FA533B" w:rsidP="008071AC">
      <w:pPr>
        <w:spacing w:after="0" w:line="240" w:lineRule="auto"/>
        <w:ind w:left="720" w:hanging="720"/>
        <w:rPr>
          <w:rFonts w:ascii="Arial" w:eastAsia="Times New Roman" w:hAnsi="Arial" w:cs="Times New Roman"/>
          <w:szCs w:val="24"/>
          <w:lang w:eastAsia="en-GB"/>
        </w:rPr>
      </w:pPr>
    </w:p>
    <w:p w14:paraId="79589125" w14:textId="55C521F0" w:rsidR="00FA533B" w:rsidRDefault="00FA533B" w:rsidP="008071AC">
      <w:pPr>
        <w:spacing w:after="0" w:line="240" w:lineRule="auto"/>
        <w:ind w:left="720" w:hanging="720"/>
        <w:rPr>
          <w:rFonts w:ascii="Arial" w:eastAsia="Times New Roman" w:hAnsi="Arial" w:cs="Times New Roman"/>
          <w:szCs w:val="24"/>
          <w:lang w:eastAsia="en-GB"/>
        </w:rPr>
      </w:pPr>
    </w:p>
    <w:p w14:paraId="06B3EACE" w14:textId="3F43828E" w:rsidR="00FA533B" w:rsidRDefault="00FA533B" w:rsidP="008071AC">
      <w:pPr>
        <w:spacing w:after="0" w:line="240" w:lineRule="auto"/>
        <w:ind w:left="720" w:hanging="720"/>
        <w:rPr>
          <w:rFonts w:ascii="Arial" w:eastAsia="Times New Roman" w:hAnsi="Arial" w:cs="Times New Roman"/>
          <w:szCs w:val="24"/>
          <w:lang w:eastAsia="en-GB"/>
        </w:rPr>
      </w:pPr>
    </w:p>
    <w:p w14:paraId="1BF45163" w14:textId="06E3079A" w:rsidR="00FA533B" w:rsidRDefault="00FA533B" w:rsidP="008071AC">
      <w:pPr>
        <w:spacing w:after="0" w:line="240" w:lineRule="auto"/>
        <w:ind w:left="720" w:hanging="720"/>
        <w:rPr>
          <w:rFonts w:ascii="Arial" w:eastAsia="Times New Roman" w:hAnsi="Arial" w:cs="Times New Roman"/>
          <w:szCs w:val="24"/>
          <w:lang w:eastAsia="en-GB"/>
        </w:rPr>
      </w:pPr>
    </w:p>
    <w:p w14:paraId="4EA7611B" w14:textId="06453190" w:rsidR="00FA533B" w:rsidRDefault="00FA533B" w:rsidP="008071AC">
      <w:pPr>
        <w:spacing w:after="0" w:line="240" w:lineRule="auto"/>
        <w:ind w:left="720" w:hanging="720"/>
        <w:rPr>
          <w:rFonts w:ascii="Arial" w:eastAsia="Times New Roman" w:hAnsi="Arial" w:cs="Times New Roman"/>
          <w:szCs w:val="24"/>
          <w:lang w:eastAsia="en-GB"/>
        </w:rPr>
      </w:pPr>
    </w:p>
    <w:p w14:paraId="278B123E" w14:textId="77777777" w:rsidR="00FA533B" w:rsidRDefault="00FA533B" w:rsidP="008071AC">
      <w:pPr>
        <w:spacing w:after="0" w:line="240" w:lineRule="auto"/>
        <w:ind w:left="720" w:hanging="720"/>
        <w:rPr>
          <w:rFonts w:ascii="Arial" w:eastAsia="Times New Roman" w:hAnsi="Arial" w:cs="Times New Roman"/>
          <w:szCs w:val="24"/>
          <w:lang w:eastAsia="en-GB"/>
        </w:rPr>
      </w:pPr>
    </w:p>
    <w:p w14:paraId="38A7EF64" w14:textId="77777777" w:rsidR="00E817B4" w:rsidRPr="00BF2403" w:rsidRDefault="00E817B4" w:rsidP="008071AC">
      <w:pPr>
        <w:spacing w:after="0" w:line="240" w:lineRule="auto"/>
        <w:ind w:left="720" w:hanging="720"/>
        <w:rPr>
          <w:rFonts w:ascii="Arial" w:eastAsia="Times New Roman" w:hAnsi="Arial" w:cs="Times New Roman"/>
          <w:b/>
          <w:szCs w:val="24"/>
          <w:lang w:eastAsia="en-GB"/>
        </w:rPr>
      </w:pPr>
      <w:r>
        <w:rPr>
          <w:rFonts w:ascii="Arial" w:eastAsia="Times New Roman" w:hAnsi="Arial" w:cs="Times New Roman"/>
          <w:b/>
          <w:szCs w:val="24"/>
          <w:lang w:eastAsia="en-GB"/>
        </w:rPr>
        <w:t>10</w:t>
      </w:r>
      <w:r>
        <w:rPr>
          <w:rFonts w:ascii="Arial" w:eastAsia="Times New Roman" w:hAnsi="Arial" w:cs="Times New Roman"/>
          <w:b/>
          <w:szCs w:val="24"/>
          <w:lang w:eastAsia="en-GB"/>
        </w:rPr>
        <w:tab/>
        <w:t>APPEALS AGAINST DECISIONS OF PAY</w:t>
      </w:r>
    </w:p>
    <w:p w14:paraId="1D97A1FA" w14:textId="77777777" w:rsidR="008071AC" w:rsidRPr="008071AC" w:rsidRDefault="008071AC" w:rsidP="008071AC">
      <w:pPr>
        <w:spacing w:after="0" w:line="240" w:lineRule="auto"/>
        <w:rPr>
          <w:rFonts w:ascii="Arial" w:eastAsia="Times New Roman" w:hAnsi="Arial" w:cs="Times New Roman"/>
          <w:szCs w:val="24"/>
          <w:lang w:eastAsia="en-GB"/>
        </w:rPr>
      </w:pPr>
    </w:p>
    <w:p w14:paraId="5D2DB4B5" w14:textId="74EA187C" w:rsidR="008071AC" w:rsidRPr="008071AC" w:rsidRDefault="00E817B4" w:rsidP="008071AC">
      <w:pPr>
        <w:spacing w:after="0" w:line="240" w:lineRule="auto"/>
        <w:rPr>
          <w:rFonts w:ascii="Arial" w:eastAsia="Times New Roman" w:hAnsi="Arial" w:cs="Times New Roman"/>
          <w:szCs w:val="24"/>
          <w:lang w:eastAsia="en-GB"/>
        </w:rPr>
      </w:pPr>
      <w:r>
        <w:rPr>
          <w:rFonts w:ascii="Arial" w:eastAsia="Times New Roman" w:hAnsi="Arial" w:cs="Times New Roman"/>
          <w:szCs w:val="24"/>
          <w:lang w:eastAsia="en-GB"/>
        </w:rPr>
        <w:t>10.1</w:t>
      </w:r>
      <w:r w:rsidR="008071AC" w:rsidRPr="008071AC">
        <w:rPr>
          <w:rFonts w:ascii="Arial" w:eastAsia="Times New Roman" w:hAnsi="Arial" w:cs="Times New Roman"/>
          <w:szCs w:val="24"/>
          <w:lang w:eastAsia="en-GB"/>
        </w:rPr>
        <w:tab/>
        <w:t>The order of proceedings for appeals will be as follows:</w:t>
      </w:r>
    </w:p>
    <w:p w14:paraId="3D7A6922" w14:textId="77777777" w:rsidR="008071AC" w:rsidRPr="008071AC" w:rsidRDefault="008071AC" w:rsidP="008071AC">
      <w:pPr>
        <w:spacing w:after="0" w:line="240" w:lineRule="auto"/>
        <w:rPr>
          <w:rFonts w:ascii="Arial" w:eastAsia="Times New Roman" w:hAnsi="Arial" w:cs="Times New Roman"/>
          <w:szCs w:val="24"/>
          <w:lang w:eastAsia="en-GB"/>
        </w:rPr>
      </w:pPr>
    </w:p>
    <w:p w14:paraId="1C200DFA" w14:textId="53BA4994" w:rsidR="008071AC" w:rsidRPr="00BF2403" w:rsidRDefault="008071AC" w:rsidP="008071AC">
      <w:pPr>
        <w:spacing w:after="0" w:line="240" w:lineRule="auto"/>
        <w:ind w:left="1440" w:hanging="720"/>
        <w:rPr>
          <w:rFonts w:ascii="Arial" w:eastAsia="Times New Roman" w:hAnsi="Arial" w:cs="Times New Roman"/>
          <w:szCs w:val="24"/>
          <w:lang w:eastAsia="en-GB"/>
        </w:rPr>
      </w:pPr>
      <w:r w:rsidRPr="008071AC">
        <w:rPr>
          <w:rFonts w:ascii="Arial" w:eastAsia="Times New Roman" w:hAnsi="Arial" w:cs="Times New Roman"/>
          <w:szCs w:val="24"/>
          <w:lang w:eastAsia="en-GB"/>
        </w:rPr>
        <w:t>1</w:t>
      </w:r>
      <w:r w:rsidRPr="008071AC">
        <w:rPr>
          <w:rFonts w:ascii="Arial" w:eastAsia="Times New Roman" w:hAnsi="Arial" w:cs="Times New Roman"/>
          <w:szCs w:val="24"/>
          <w:lang w:eastAsia="en-GB"/>
        </w:rPr>
        <w:tab/>
        <w:t>Having not resolved matters via informal means</w:t>
      </w:r>
      <w:r w:rsidR="00E817B4">
        <w:rPr>
          <w:rFonts w:ascii="Arial" w:eastAsia="Times New Roman" w:hAnsi="Arial" w:cs="Times New Roman"/>
          <w:szCs w:val="24"/>
          <w:lang w:eastAsia="en-GB"/>
        </w:rPr>
        <w:t xml:space="preserve"> (Stage 1)</w:t>
      </w:r>
      <w:r w:rsidRPr="008071AC">
        <w:rPr>
          <w:rFonts w:ascii="Arial" w:eastAsia="Times New Roman" w:hAnsi="Arial" w:cs="Times New Roman"/>
          <w:szCs w:val="24"/>
          <w:lang w:eastAsia="en-GB"/>
        </w:rPr>
        <w:t>, the teacher / Head Teacher</w:t>
      </w:r>
      <w:r w:rsidR="008327C0">
        <w:rPr>
          <w:rFonts w:ascii="Arial" w:eastAsia="Times New Roman" w:hAnsi="Arial" w:cs="Times New Roman"/>
          <w:szCs w:val="24"/>
          <w:lang w:eastAsia="en-GB"/>
        </w:rPr>
        <w:t xml:space="preserve"> has a right of appeal </w:t>
      </w:r>
      <w:r w:rsidR="00EE5005">
        <w:rPr>
          <w:rFonts w:ascii="Arial" w:eastAsia="Times New Roman" w:hAnsi="Arial" w:cs="Times New Roman"/>
          <w:szCs w:val="24"/>
          <w:lang w:eastAsia="en-GB"/>
        </w:rPr>
        <w:t>against the pay determination. They</w:t>
      </w:r>
      <w:r w:rsidRPr="008071AC">
        <w:rPr>
          <w:rFonts w:ascii="Arial" w:eastAsia="Times New Roman" w:hAnsi="Arial" w:cs="Times New Roman"/>
          <w:szCs w:val="24"/>
          <w:lang w:eastAsia="en-GB"/>
        </w:rPr>
        <w:t xml:space="preserve"> should set down, in writing, the grounds for questioning the pay decision and send it to the </w:t>
      </w:r>
      <w:r w:rsidR="002B3479" w:rsidRPr="00BF2403">
        <w:rPr>
          <w:rFonts w:ascii="Arial" w:eastAsia="Times New Roman" w:hAnsi="Arial" w:cs="Times New Roman"/>
          <w:szCs w:val="24"/>
          <w:lang w:eastAsia="en-GB"/>
        </w:rPr>
        <w:t>Chair of Governors</w:t>
      </w:r>
      <w:r w:rsidRPr="00BF2403">
        <w:rPr>
          <w:rFonts w:ascii="Arial" w:eastAsia="Times New Roman" w:hAnsi="Arial" w:cs="Times New Roman"/>
          <w:szCs w:val="24"/>
          <w:lang w:eastAsia="en-GB"/>
        </w:rPr>
        <w:t>, within ten working days of the notification of the decision being challenged or of the outcome of the discussion referred to above.</w:t>
      </w:r>
      <w:r w:rsidR="00E817B4" w:rsidRPr="00BF2403">
        <w:rPr>
          <w:rFonts w:ascii="Arial" w:eastAsia="Times New Roman" w:hAnsi="Arial" w:cs="Times New Roman"/>
          <w:szCs w:val="24"/>
          <w:lang w:eastAsia="en-GB"/>
        </w:rPr>
        <w:t xml:space="preserve"> This formal written submission initiates Stage 2. </w:t>
      </w:r>
    </w:p>
    <w:p w14:paraId="14C4F462" w14:textId="77777777" w:rsidR="008071AC" w:rsidRPr="00BF2403" w:rsidRDefault="008071AC" w:rsidP="008071AC">
      <w:pPr>
        <w:spacing w:after="0" w:line="240" w:lineRule="auto"/>
        <w:ind w:left="720"/>
        <w:rPr>
          <w:rFonts w:ascii="Arial" w:eastAsia="Times New Roman" w:hAnsi="Arial" w:cs="Times New Roman"/>
          <w:szCs w:val="24"/>
          <w:lang w:eastAsia="en-GB"/>
        </w:rPr>
      </w:pPr>
    </w:p>
    <w:p w14:paraId="62E00ECB" w14:textId="06A8056F" w:rsidR="008071AC" w:rsidRPr="008071AC" w:rsidRDefault="008071AC" w:rsidP="008071AC">
      <w:pPr>
        <w:spacing w:after="0" w:line="240" w:lineRule="auto"/>
        <w:ind w:left="1440" w:hanging="720"/>
        <w:rPr>
          <w:rFonts w:ascii="Arial" w:eastAsia="Times New Roman" w:hAnsi="Arial" w:cs="Times New Roman"/>
          <w:szCs w:val="24"/>
          <w:lang w:eastAsia="en-GB"/>
        </w:rPr>
      </w:pPr>
      <w:r w:rsidRPr="00BF2403">
        <w:rPr>
          <w:rFonts w:ascii="Arial" w:eastAsia="Times New Roman" w:hAnsi="Arial" w:cs="Times New Roman"/>
          <w:szCs w:val="24"/>
          <w:lang w:eastAsia="en-GB"/>
        </w:rPr>
        <w:t>2</w:t>
      </w:r>
      <w:r w:rsidRPr="00BF2403">
        <w:rPr>
          <w:rFonts w:ascii="Arial" w:eastAsia="Times New Roman" w:hAnsi="Arial" w:cs="Times New Roman"/>
          <w:szCs w:val="24"/>
          <w:lang w:eastAsia="en-GB"/>
        </w:rPr>
        <w:tab/>
        <w:t xml:space="preserve">The </w:t>
      </w:r>
      <w:r w:rsidR="002B3479" w:rsidRPr="00BF2403">
        <w:rPr>
          <w:rFonts w:ascii="Arial" w:eastAsia="Times New Roman" w:hAnsi="Arial" w:cs="Times New Roman"/>
          <w:szCs w:val="24"/>
          <w:lang w:eastAsia="en-GB"/>
        </w:rPr>
        <w:t>Chair of Governors</w:t>
      </w:r>
      <w:r w:rsidRPr="00BF2403">
        <w:rPr>
          <w:rFonts w:ascii="Arial" w:eastAsia="Times New Roman" w:hAnsi="Arial" w:cs="Times New Roman"/>
          <w:szCs w:val="24"/>
          <w:lang w:eastAsia="en-GB"/>
        </w:rPr>
        <w:t xml:space="preserve"> should </w:t>
      </w:r>
      <w:r w:rsidR="002B3479" w:rsidRPr="00BF2403">
        <w:rPr>
          <w:rFonts w:ascii="Arial" w:eastAsia="Times New Roman" w:hAnsi="Arial" w:cs="Times New Roman"/>
          <w:szCs w:val="24"/>
          <w:lang w:eastAsia="en-GB"/>
        </w:rPr>
        <w:t xml:space="preserve">arrange </w:t>
      </w:r>
      <w:r w:rsidRPr="008071AC">
        <w:rPr>
          <w:rFonts w:ascii="Arial" w:eastAsia="Times New Roman" w:hAnsi="Arial" w:cs="Times New Roman"/>
          <w:szCs w:val="24"/>
          <w:lang w:eastAsia="en-GB"/>
        </w:rPr>
        <w:t xml:space="preserve">a </w:t>
      </w:r>
      <w:r w:rsidR="00E817B4">
        <w:rPr>
          <w:rFonts w:ascii="Arial" w:eastAsia="Times New Roman" w:hAnsi="Arial" w:cs="Times New Roman"/>
          <w:szCs w:val="24"/>
          <w:lang w:eastAsia="en-GB"/>
        </w:rPr>
        <w:t>Stage 2 H</w:t>
      </w:r>
      <w:r w:rsidRPr="008071AC">
        <w:rPr>
          <w:rFonts w:ascii="Arial" w:eastAsia="Times New Roman" w:hAnsi="Arial" w:cs="Times New Roman"/>
          <w:szCs w:val="24"/>
          <w:lang w:eastAsia="en-GB"/>
        </w:rPr>
        <w:t xml:space="preserve">earing within ten working days of receipt of the written grounds for questioning the pay decision to consider this and give the teacher an opportunity to make representations in person. </w:t>
      </w:r>
      <w:r w:rsidR="00E817B4">
        <w:rPr>
          <w:rFonts w:ascii="Arial" w:eastAsia="Times New Roman" w:hAnsi="Arial" w:cs="Times New Roman"/>
          <w:szCs w:val="24"/>
          <w:lang w:eastAsia="en-GB"/>
        </w:rPr>
        <w:t>The person (or panel) representative) who made the recommendation for the decision may also be called into the hearing to present their recommendation.</w:t>
      </w:r>
      <w:r w:rsidRPr="008071AC">
        <w:rPr>
          <w:rFonts w:ascii="Arial" w:eastAsia="Times New Roman" w:hAnsi="Arial" w:cs="Times New Roman"/>
          <w:szCs w:val="24"/>
          <w:lang w:eastAsia="en-GB"/>
        </w:rPr>
        <w:t xml:space="preserve"> Following the hearing the employee should be informed in writing of the</w:t>
      </w:r>
      <w:r w:rsidR="008327C0">
        <w:rPr>
          <w:rFonts w:ascii="Arial" w:eastAsia="Times New Roman" w:hAnsi="Arial" w:cs="Times New Roman"/>
          <w:szCs w:val="24"/>
          <w:lang w:eastAsia="en-GB"/>
        </w:rPr>
        <w:t xml:space="preserve"> final</w:t>
      </w:r>
      <w:r w:rsidRPr="008071AC">
        <w:rPr>
          <w:rFonts w:ascii="Arial" w:eastAsia="Times New Roman" w:hAnsi="Arial" w:cs="Times New Roman"/>
          <w:szCs w:val="24"/>
          <w:lang w:eastAsia="en-GB"/>
        </w:rPr>
        <w:t xml:space="preserve"> decision</w:t>
      </w:r>
      <w:r w:rsidR="002B3479">
        <w:rPr>
          <w:rFonts w:ascii="Arial" w:eastAsia="Times New Roman" w:hAnsi="Arial" w:cs="Times New Roman"/>
          <w:szCs w:val="24"/>
          <w:lang w:eastAsia="en-GB"/>
        </w:rPr>
        <w:t xml:space="preserve"> </w:t>
      </w:r>
      <w:r w:rsidR="002B3479" w:rsidRPr="00BF2403">
        <w:rPr>
          <w:rFonts w:ascii="Arial" w:eastAsia="Times New Roman" w:hAnsi="Arial" w:cs="Times New Roman"/>
          <w:szCs w:val="24"/>
          <w:lang w:eastAsia="en-GB"/>
        </w:rPr>
        <w:t>within 5 working days</w:t>
      </w:r>
      <w:r w:rsidR="008327C0">
        <w:rPr>
          <w:rFonts w:ascii="Arial" w:eastAsia="Times New Roman" w:hAnsi="Arial" w:cs="Times New Roman"/>
          <w:szCs w:val="24"/>
          <w:lang w:eastAsia="en-GB"/>
        </w:rPr>
        <w:t>.</w:t>
      </w:r>
    </w:p>
    <w:p w14:paraId="48A46E9E" w14:textId="77777777" w:rsidR="008071AC" w:rsidRPr="008071AC" w:rsidRDefault="008071AC" w:rsidP="008071AC">
      <w:pPr>
        <w:spacing w:after="0" w:line="240" w:lineRule="auto"/>
        <w:ind w:left="720"/>
        <w:rPr>
          <w:rFonts w:ascii="Arial" w:eastAsia="Times New Roman" w:hAnsi="Arial" w:cs="Times New Roman"/>
          <w:szCs w:val="24"/>
          <w:lang w:eastAsia="en-GB"/>
        </w:rPr>
      </w:pPr>
    </w:p>
    <w:p w14:paraId="67347A50" w14:textId="1470ED4B" w:rsidR="008071AC" w:rsidRPr="008071AC" w:rsidRDefault="008071AC" w:rsidP="008071AC">
      <w:pPr>
        <w:spacing w:after="0" w:line="240" w:lineRule="auto"/>
        <w:ind w:left="1440" w:hanging="720"/>
        <w:rPr>
          <w:rFonts w:ascii="Arial" w:eastAsia="Times New Roman" w:hAnsi="Arial" w:cs="Times New Roman"/>
          <w:szCs w:val="24"/>
          <w:lang w:eastAsia="en-GB"/>
        </w:rPr>
      </w:pPr>
      <w:r w:rsidRPr="008071AC">
        <w:rPr>
          <w:rFonts w:ascii="Arial" w:eastAsia="Times New Roman" w:hAnsi="Arial" w:cs="Times New Roman"/>
          <w:szCs w:val="24"/>
          <w:lang w:eastAsia="en-GB"/>
        </w:rPr>
        <w:t>.</w:t>
      </w:r>
    </w:p>
    <w:p w14:paraId="634543E0" w14:textId="77777777" w:rsidR="008071AC" w:rsidRPr="008071AC" w:rsidRDefault="008071AC" w:rsidP="008071AC">
      <w:pPr>
        <w:spacing w:after="0" w:line="240" w:lineRule="auto"/>
        <w:rPr>
          <w:rFonts w:ascii="Arial" w:eastAsia="Times New Roman" w:hAnsi="Arial" w:cs="Times New Roman"/>
          <w:szCs w:val="24"/>
          <w:lang w:eastAsia="en-GB"/>
        </w:rPr>
      </w:pPr>
    </w:p>
    <w:p w14:paraId="7349C908" w14:textId="40F25ACD" w:rsidR="008071AC" w:rsidRPr="008071AC" w:rsidRDefault="00E817B4" w:rsidP="008071AC">
      <w:pPr>
        <w:spacing w:after="0" w:line="240" w:lineRule="auto"/>
        <w:ind w:left="720" w:hanging="720"/>
        <w:rPr>
          <w:rFonts w:ascii="Arial" w:eastAsia="Times New Roman" w:hAnsi="Arial" w:cs="Times New Roman"/>
          <w:szCs w:val="24"/>
          <w:lang w:eastAsia="en-GB"/>
        </w:rPr>
      </w:pPr>
      <w:r>
        <w:rPr>
          <w:rFonts w:ascii="Arial" w:eastAsia="Times New Roman" w:hAnsi="Arial" w:cs="Times New Roman"/>
          <w:szCs w:val="24"/>
          <w:lang w:eastAsia="en-GB"/>
        </w:rPr>
        <w:lastRenderedPageBreak/>
        <w:t>10.2</w:t>
      </w:r>
      <w:r w:rsidR="008071AC" w:rsidRPr="008071AC">
        <w:rPr>
          <w:rFonts w:ascii="Arial" w:eastAsia="Times New Roman" w:hAnsi="Arial" w:cs="Times New Roman"/>
          <w:szCs w:val="24"/>
          <w:lang w:eastAsia="en-GB"/>
        </w:rPr>
        <w:tab/>
        <w:t>The teacher is entitled to be accompanied by a colleague or Trade Union representative, at each of the form</w:t>
      </w:r>
      <w:r w:rsidR="008071AC" w:rsidRPr="00BF2403">
        <w:rPr>
          <w:rFonts w:ascii="Arial" w:eastAsia="Times New Roman" w:hAnsi="Arial" w:cs="Times New Roman"/>
          <w:szCs w:val="24"/>
          <w:lang w:eastAsia="en-GB"/>
        </w:rPr>
        <w:t xml:space="preserve">al stage </w:t>
      </w:r>
      <w:r w:rsidR="008071AC" w:rsidRPr="008071AC">
        <w:rPr>
          <w:rFonts w:ascii="Arial" w:eastAsia="Times New Roman" w:hAnsi="Arial" w:cs="Times New Roman"/>
          <w:szCs w:val="24"/>
          <w:lang w:eastAsia="en-GB"/>
        </w:rPr>
        <w:t xml:space="preserve">of the appeals procedure.      </w:t>
      </w:r>
    </w:p>
    <w:p w14:paraId="09D16113" w14:textId="4E496AB7" w:rsidR="008071AC" w:rsidRPr="00FA533B" w:rsidRDefault="008071AC" w:rsidP="00FA533B">
      <w:pPr>
        <w:spacing w:after="0" w:line="240" w:lineRule="auto"/>
        <w:jc w:val="both"/>
        <w:rPr>
          <w:rFonts w:ascii="Arial" w:eastAsia="Times New Roman" w:hAnsi="Arial" w:cs="Times New Roman"/>
          <w:color w:val="FF0000"/>
          <w:szCs w:val="24"/>
          <w:lang w:eastAsia="en-GB"/>
        </w:rPr>
      </w:pPr>
      <w:r w:rsidRPr="008071AC">
        <w:rPr>
          <w:rFonts w:ascii="Arial" w:eastAsia="Times New Roman" w:hAnsi="Arial" w:cs="Times New Roman"/>
          <w:color w:val="FF0000"/>
          <w:szCs w:val="24"/>
          <w:lang w:eastAsia="en-GB"/>
        </w:rPr>
        <w:t xml:space="preserve"> </w:t>
      </w:r>
    </w:p>
    <w:p w14:paraId="4085D704" w14:textId="7F540543" w:rsidR="008071AC" w:rsidRPr="008071AC" w:rsidRDefault="00E817B4" w:rsidP="008071AC">
      <w:pPr>
        <w:spacing w:after="0" w:line="240" w:lineRule="auto"/>
        <w:ind w:left="720" w:hanging="720"/>
        <w:jc w:val="both"/>
        <w:rPr>
          <w:rFonts w:ascii="Arial" w:eastAsia="Times New Roman" w:hAnsi="Arial" w:cs="Times New Roman"/>
          <w:szCs w:val="24"/>
          <w:lang w:eastAsia="en-GB"/>
        </w:rPr>
      </w:pPr>
      <w:r>
        <w:rPr>
          <w:rFonts w:ascii="Arial" w:eastAsia="Times New Roman" w:hAnsi="Arial" w:cs="Times New Roman"/>
          <w:szCs w:val="24"/>
          <w:lang w:eastAsia="en-GB"/>
        </w:rPr>
        <w:t>10.4</w:t>
      </w:r>
      <w:r w:rsidR="008071AC" w:rsidRPr="008071AC">
        <w:rPr>
          <w:rFonts w:ascii="Arial" w:eastAsia="Times New Roman" w:hAnsi="Arial" w:cs="Times New Roman"/>
          <w:szCs w:val="24"/>
          <w:lang w:eastAsia="en-GB"/>
        </w:rPr>
        <w:tab/>
        <w:t>Further advice on managing appeals against pay determination is available from the DfE via the Gov.uk website.</w:t>
      </w:r>
    </w:p>
    <w:p w14:paraId="6996885F" w14:textId="77777777" w:rsidR="008071AC" w:rsidRPr="008071AC" w:rsidRDefault="008071AC" w:rsidP="008071AC">
      <w:pPr>
        <w:spacing w:after="0" w:line="240" w:lineRule="auto"/>
        <w:jc w:val="both"/>
        <w:rPr>
          <w:rFonts w:ascii="Arial" w:eastAsia="Times New Roman" w:hAnsi="Arial" w:cs="Times New Roman"/>
          <w:szCs w:val="24"/>
          <w:lang w:eastAsia="en-GB"/>
        </w:rPr>
      </w:pPr>
    </w:p>
    <w:p w14:paraId="4EFA8F22" w14:textId="77777777" w:rsidR="008071AC" w:rsidRPr="008071AC" w:rsidRDefault="008071AC" w:rsidP="008071AC">
      <w:pPr>
        <w:spacing w:after="0" w:line="240" w:lineRule="auto"/>
        <w:jc w:val="both"/>
        <w:rPr>
          <w:rFonts w:ascii="Arial" w:eastAsia="Times New Roman" w:hAnsi="Arial" w:cs="Times New Roman"/>
          <w:color w:val="FF0000"/>
          <w:szCs w:val="24"/>
          <w:lang w:eastAsia="en-GB"/>
        </w:rPr>
      </w:pPr>
    </w:p>
    <w:p w14:paraId="7D51F765" w14:textId="77777777" w:rsidR="008071AC" w:rsidRPr="008071AC" w:rsidRDefault="008071AC" w:rsidP="008071AC">
      <w:pPr>
        <w:spacing w:after="0" w:line="240" w:lineRule="auto"/>
        <w:jc w:val="both"/>
        <w:rPr>
          <w:rFonts w:ascii="Arial" w:eastAsia="Times New Roman" w:hAnsi="Arial" w:cs="Times New Roman"/>
          <w:color w:val="FF0000"/>
          <w:szCs w:val="24"/>
          <w:lang w:eastAsia="en-GB"/>
        </w:rPr>
      </w:pPr>
    </w:p>
    <w:p w14:paraId="4C8CDB0C" w14:textId="77777777" w:rsidR="008071AC" w:rsidRDefault="008071AC"/>
    <w:sectPr w:rsidR="008071AC" w:rsidSect="008071AC">
      <w:footerReference w:type="default" r:id="rId8"/>
      <w:footnotePr>
        <w:numStart w:val="6"/>
      </w:footnotePr>
      <w:pgSz w:w="11906" w:h="16838"/>
      <w:pgMar w:top="818" w:right="1440" w:bottom="1440" w:left="1440" w:header="706" w:footer="40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27903B" w14:textId="77777777" w:rsidR="00891445" w:rsidRDefault="00891445" w:rsidP="008071AC">
      <w:pPr>
        <w:spacing w:after="0" w:line="240" w:lineRule="auto"/>
      </w:pPr>
      <w:r>
        <w:separator/>
      </w:r>
    </w:p>
  </w:endnote>
  <w:endnote w:type="continuationSeparator" w:id="0">
    <w:p w14:paraId="79078386" w14:textId="77777777" w:rsidR="00891445" w:rsidRDefault="00891445" w:rsidP="008071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
    <w:altName w:val="Arial"/>
    <w:panose1 w:val="020B060402020203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A7E99A" w14:textId="7AD91D06" w:rsidR="00662071" w:rsidRDefault="00662071">
    <w:pPr>
      <w:pStyle w:val="Footer"/>
      <w:rPr>
        <w:rFonts w:ascii="Arial" w:hAnsi="Arial"/>
        <w:snapToGrid w:val="0"/>
        <w:sz w:val="18"/>
        <w:lang w:eastAsia="en-US"/>
      </w:rPr>
    </w:pPr>
    <w:r>
      <w:rPr>
        <w:rFonts w:ascii="Arial" w:hAnsi="Arial"/>
        <w:snapToGrid w:val="0"/>
        <w:sz w:val="18"/>
        <w:lang w:eastAsia="en-US"/>
      </w:rPr>
      <w:t>Pay policy for school-based teaching employees</w:t>
    </w:r>
    <w:r>
      <w:rPr>
        <w:rFonts w:ascii="Arial" w:hAnsi="Arial"/>
        <w:snapToGrid w:val="0"/>
        <w:sz w:val="18"/>
        <w:lang w:eastAsia="en-US"/>
      </w:rPr>
      <w:tab/>
    </w:r>
    <w:r>
      <w:rPr>
        <w:rFonts w:ascii="Arial" w:hAnsi="Arial"/>
        <w:snapToGrid w:val="0"/>
        <w:sz w:val="18"/>
        <w:lang w:eastAsia="en-US"/>
      </w:rPr>
      <w:tab/>
      <w:t>Issue date September 20</w:t>
    </w:r>
    <w:r w:rsidR="00FA533B">
      <w:rPr>
        <w:rFonts w:ascii="Arial" w:hAnsi="Arial"/>
        <w:snapToGrid w:val="0"/>
        <w:sz w:val="18"/>
        <w:lang w:eastAsia="en-US"/>
      </w:rPr>
      <w:t>21</w:t>
    </w:r>
  </w:p>
  <w:p w14:paraId="1CB98B4C" w14:textId="642D2E6B" w:rsidR="00662071" w:rsidRDefault="00662071">
    <w:pPr>
      <w:pStyle w:val="Footer"/>
      <w:rPr>
        <w:rFonts w:ascii="Arial" w:hAnsi="Arial"/>
        <w:sz w:val="18"/>
      </w:rPr>
    </w:pPr>
    <w:r>
      <w:rPr>
        <w:rFonts w:ascii="Arial" w:hAnsi="Arial"/>
        <w:snapToGrid w:val="0"/>
        <w:sz w:val="18"/>
        <w:lang w:eastAsia="en-US"/>
      </w:rPr>
      <w:tab/>
      <w:t xml:space="preserve">Page </w:t>
    </w:r>
    <w:r>
      <w:rPr>
        <w:rFonts w:ascii="Arial" w:hAnsi="Arial"/>
        <w:snapToGrid w:val="0"/>
        <w:sz w:val="18"/>
        <w:lang w:eastAsia="en-US"/>
      </w:rPr>
      <w:fldChar w:fldCharType="begin"/>
    </w:r>
    <w:r>
      <w:rPr>
        <w:rFonts w:ascii="Arial" w:hAnsi="Arial"/>
        <w:snapToGrid w:val="0"/>
        <w:sz w:val="18"/>
        <w:lang w:eastAsia="en-US"/>
      </w:rPr>
      <w:instrText xml:space="preserve"> PAGE </w:instrText>
    </w:r>
    <w:r>
      <w:rPr>
        <w:rFonts w:ascii="Arial" w:hAnsi="Arial"/>
        <w:snapToGrid w:val="0"/>
        <w:sz w:val="18"/>
        <w:lang w:eastAsia="en-US"/>
      </w:rPr>
      <w:fldChar w:fldCharType="separate"/>
    </w:r>
    <w:r w:rsidR="00A95DF6">
      <w:rPr>
        <w:rFonts w:ascii="Arial" w:hAnsi="Arial"/>
        <w:noProof/>
        <w:snapToGrid w:val="0"/>
        <w:sz w:val="18"/>
        <w:lang w:eastAsia="en-US"/>
      </w:rPr>
      <w:t>9</w:t>
    </w:r>
    <w:r>
      <w:rPr>
        <w:rFonts w:ascii="Arial" w:hAnsi="Arial"/>
        <w:snapToGrid w:val="0"/>
        <w:sz w:val="18"/>
        <w:lang w:eastAsia="en-US"/>
      </w:rPr>
      <w:fldChar w:fldCharType="end"/>
    </w:r>
    <w:r>
      <w:rPr>
        <w:rFonts w:ascii="Arial" w:hAnsi="Arial"/>
        <w:snapToGrid w:val="0"/>
        <w:sz w:val="18"/>
        <w:lang w:eastAsia="en-U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CA6302" w14:textId="77777777" w:rsidR="00891445" w:rsidRDefault="00891445" w:rsidP="008071AC">
      <w:pPr>
        <w:spacing w:after="0" w:line="240" w:lineRule="auto"/>
      </w:pPr>
      <w:r>
        <w:separator/>
      </w:r>
    </w:p>
  </w:footnote>
  <w:footnote w:type="continuationSeparator" w:id="0">
    <w:p w14:paraId="539406EB" w14:textId="77777777" w:rsidR="00891445" w:rsidRDefault="00891445" w:rsidP="008071AC">
      <w:pPr>
        <w:spacing w:after="0" w:line="240" w:lineRule="auto"/>
      </w:pPr>
      <w:r>
        <w:continuationSeparator/>
      </w:r>
    </w:p>
  </w:footnote>
  <w:footnote w:id="1">
    <w:p w14:paraId="3CC6C9AF" w14:textId="77777777" w:rsidR="00662071" w:rsidRDefault="00662071" w:rsidP="008071AC">
      <w:pPr>
        <w:pStyle w:val="FootnoteText"/>
      </w:pPr>
      <w:r>
        <w:rPr>
          <w:rStyle w:val="FootnoteReference"/>
        </w:rPr>
        <w:t>2</w:t>
      </w:r>
      <w:r>
        <w:t xml:space="preserve"> Further advice may be sought from Governor Services</w:t>
      </w:r>
    </w:p>
  </w:footnote>
  <w:footnote w:id="2">
    <w:p w14:paraId="38206E81" w14:textId="77777777" w:rsidR="00662071" w:rsidRDefault="00662071" w:rsidP="008071AC">
      <w:pPr>
        <w:pStyle w:val="FootnoteText"/>
      </w:pPr>
      <w:r>
        <w:rPr>
          <w:rStyle w:val="FootnoteReference"/>
        </w:rPr>
        <w:t>7</w:t>
      </w:r>
      <w:r>
        <w:t xml:space="preserve"> Please note if the criteria are met, it is mandatory for </w:t>
      </w:r>
      <w:proofErr w:type="gramStart"/>
      <w:r>
        <w:t>an</w:t>
      </w:r>
      <w:proofErr w:type="gramEnd"/>
      <w:r>
        <w:t xml:space="preserve"> SEN allowance to be awarded</w:t>
      </w:r>
    </w:p>
  </w:footnote>
  <w:footnote w:id="3">
    <w:p w14:paraId="6A16074C" w14:textId="77777777" w:rsidR="00662071" w:rsidRDefault="00662071" w:rsidP="008071AC">
      <w:pPr>
        <w:pStyle w:val="FootnoteText"/>
      </w:pPr>
      <w:r>
        <w:rPr>
          <w:rStyle w:val="FootnoteReference"/>
        </w:rPr>
        <w:t>15</w:t>
      </w:r>
      <w:r>
        <w:t xml:space="preserve"> Refer to the school’s Appraisal Policy for more information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F56BD"/>
    <w:multiLevelType w:val="hybridMultilevel"/>
    <w:tmpl w:val="C116EAC8"/>
    <w:lvl w:ilvl="0" w:tplc="F0069FA0">
      <w:start w:val="1"/>
      <w:numFmt w:val="bullet"/>
      <w:lvlText w:val="o"/>
      <w:lvlJc w:val="left"/>
      <w:pPr>
        <w:tabs>
          <w:tab w:val="num" w:pos="425"/>
        </w:tabs>
        <w:ind w:left="425" w:hanging="425"/>
      </w:pPr>
      <w:rPr>
        <w:rFonts w:ascii="Courier New" w:hAnsi="Courier New"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D57DA9"/>
    <w:multiLevelType w:val="hybridMultilevel"/>
    <w:tmpl w:val="415CCEB8"/>
    <w:lvl w:ilvl="0" w:tplc="FE10659A">
      <w:start w:val="6"/>
      <w:numFmt w:val="bullet"/>
      <w:lvlText w:val="-"/>
      <w:lvlJc w:val="left"/>
      <w:pPr>
        <w:ind w:left="1080" w:hanging="360"/>
      </w:pPr>
      <w:rPr>
        <w:rFonts w:ascii="Arial" w:eastAsia="Times New Roman" w:hAnsi="Arial" w:cs="Aria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B51470A"/>
    <w:multiLevelType w:val="multilevel"/>
    <w:tmpl w:val="3E3ABD24"/>
    <w:lvl w:ilvl="0">
      <w:start w:val="6"/>
      <w:numFmt w:val="decimal"/>
      <w:lvlText w:val="%1"/>
      <w:lvlJc w:val="left"/>
      <w:pPr>
        <w:tabs>
          <w:tab w:val="num" w:pos="435"/>
        </w:tabs>
        <w:ind w:left="435" w:hanging="435"/>
      </w:pPr>
      <w:rPr>
        <w:rFonts w:hint="default"/>
      </w:rPr>
    </w:lvl>
    <w:lvl w:ilvl="1">
      <w:start w:val="17"/>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132771C1"/>
    <w:multiLevelType w:val="hybridMultilevel"/>
    <w:tmpl w:val="A93619A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15976EB2"/>
    <w:multiLevelType w:val="multilevel"/>
    <w:tmpl w:val="CB005628"/>
    <w:lvl w:ilvl="0">
      <w:start w:val="9"/>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164C10A1"/>
    <w:multiLevelType w:val="hybridMultilevel"/>
    <w:tmpl w:val="6AF6F094"/>
    <w:lvl w:ilvl="0" w:tplc="08090017">
      <w:start w:val="1"/>
      <w:numFmt w:val="lowerLetter"/>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17ED22F8"/>
    <w:multiLevelType w:val="multilevel"/>
    <w:tmpl w:val="85348AE0"/>
    <w:lvl w:ilvl="0">
      <w:start w:val="9"/>
      <w:numFmt w:val="decimal"/>
      <w:lvlText w:val="%1"/>
      <w:lvlJc w:val="left"/>
      <w:pPr>
        <w:tabs>
          <w:tab w:val="num" w:pos="720"/>
        </w:tabs>
        <w:ind w:left="720" w:hanging="720"/>
      </w:pPr>
      <w:rPr>
        <w:rFonts w:hint="default"/>
        <w:color w:val="auto"/>
      </w:rPr>
    </w:lvl>
    <w:lvl w:ilvl="1">
      <w:start w:val="1"/>
      <w:numFmt w:val="decimal"/>
      <w:lvlText w:val="%1.%2"/>
      <w:lvlJc w:val="left"/>
      <w:pPr>
        <w:tabs>
          <w:tab w:val="num" w:pos="900"/>
        </w:tabs>
        <w:ind w:left="900" w:hanging="720"/>
      </w:pPr>
      <w:rPr>
        <w:rFonts w:hint="default"/>
        <w:color w:val="auto"/>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color w:val="auto"/>
      </w:rPr>
    </w:lvl>
    <w:lvl w:ilvl="4">
      <w:start w:val="1"/>
      <w:numFmt w:val="decimal"/>
      <w:lvlText w:val="%1.%2.%3.%4.%5"/>
      <w:lvlJc w:val="left"/>
      <w:pPr>
        <w:tabs>
          <w:tab w:val="num" w:pos="1080"/>
        </w:tabs>
        <w:ind w:left="1080" w:hanging="1080"/>
      </w:pPr>
      <w:rPr>
        <w:rFonts w:hint="default"/>
        <w:color w:val="auto"/>
      </w:rPr>
    </w:lvl>
    <w:lvl w:ilvl="5">
      <w:start w:val="1"/>
      <w:numFmt w:val="decimal"/>
      <w:lvlText w:val="%1.%2.%3.%4.%5.%6"/>
      <w:lvlJc w:val="left"/>
      <w:pPr>
        <w:tabs>
          <w:tab w:val="num" w:pos="1080"/>
        </w:tabs>
        <w:ind w:left="1080" w:hanging="1080"/>
      </w:pPr>
      <w:rPr>
        <w:rFonts w:hint="default"/>
        <w:color w:val="auto"/>
      </w:rPr>
    </w:lvl>
    <w:lvl w:ilvl="6">
      <w:start w:val="1"/>
      <w:numFmt w:val="decimal"/>
      <w:lvlText w:val="%1.%2.%3.%4.%5.%6.%7"/>
      <w:lvlJc w:val="left"/>
      <w:pPr>
        <w:tabs>
          <w:tab w:val="num" w:pos="1440"/>
        </w:tabs>
        <w:ind w:left="1440" w:hanging="1440"/>
      </w:pPr>
      <w:rPr>
        <w:rFonts w:hint="default"/>
        <w:color w:val="auto"/>
      </w:rPr>
    </w:lvl>
    <w:lvl w:ilvl="7">
      <w:start w:val="1"/>
      <w:numFmt w:val="decimal"/>
      <w:lvlText w:val="%1.%2.%3.%4.%5.%6.%7.%8"/>
      <w:lvlJc w:val="left"/>
      <w:pPr>
        <w:tabs>
          <w:tab w:val="num" w:pos="1440"/>
        </w:tabs>
        <w:ind w:left="1440" w:hanging="1440"/>
      </w:pPr>
      <w:rPr>
        <w:rFonts w:hint="default"/>
        <w:color w:val="auto"/>
      </w:rPr>
    </w:lvl>
    <w:lvl w:ilvl="8">
      <w:start w:val="1"/>
      <w:numFmt w:val="decimal"/>
      <w:lvlText w:val="%1.%2.%3.%4.%5.%6.%7.%8.%9"/>
      <w:lvlJc w:val="left"/>
      <w:pPr>
        <w:tabs>
          <w:tab w:val="num" w:pos="1800"/>
        </w:tabs>
        <w:ind w:left="1800" w:hanging="1800"/>
      </w:pPr>
      <w:rPr>
        <w:rFonts w:hint="default"/>
        <w:color w:val="auto"/>
      </w:rPr>
    </w:lvl>
  </w:abstractNum>
  <w:abstractNum w:abstractNumId="7" w15:restartNumberingAfterBreak="0">
    <w:nsid w:val="1A41592E"/>
    <w:multiLevelType w:val="multilevel"/>
    <w:tmpl w:val="816EE3C6"/>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1BE27413"/>
    <w:multiLevelType w:val="hybridMultilevel"/>
    <w:tmpl w:val="8A96311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1EE579E5"/>
    <w:multiLevelType w:val="multilevel"/>
    <w:tmpl w:val="3E3ABD24"/>
    <w:lvl w:ilvl="0">
      <w:start w:val="6"/>
      <w:numFmt w:val="decimal"/>
      <w:lvlText w:val="%1"/>
      <w:lvlJc w:val="left"/>
      <w:pPr>
        <w:tabs>
          <w:tab w:val="num" w:pos="435"/>
        </w:tabs>
        <w:ind w:left="435" w:hanging="435"/>
      </w:pPr>
      <w:rPr>
        <w:rFonts w:hint="default"/>
      </w:rPr>
    </w:lvl>
    <w:lvl w:ilvl="1">
      <w:start w:val="11"/>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1F4546A1"/>
    <w:multiLevelType w:val="hybridMultilevel"/>
    <w:tmpl w:val="85163AB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1F507AED"/>
    <w:multiLevelType w:val="multilevel"/>
    <w:tmpl w:val="816EE3C6"/>
    <w:lvl w:ilvl="0">
      <w:start w:val="8"/>
      <w:numFmt w:val="decimal"/>
      <w:lvlText w:val="%1"/>
      <w:lvlJc w:val="left"/>
      <w:pPr>
        <w:tabs>
          <w:tab w:val="num" w:pos="720"/>
        </w:tabs>
        <w:ind w:left="720" w:hanging="720"/>
      </w:pPr>
      <w:rPr>
        <w:rFonts w:hint="default"/>
      </w:rPr>
    </w:lvl>
    <w:lvl w:ilvl="1">
      <w:start w:val="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1FDC00E3"/>
    <w:multiLevelType w:val="multilevel"/>
    <w:tmpl w:val="7766EEB8"/>
    <w:lvl w:ilvl="0">
      <w:start w:val="6"/>
      <w:numFmt w:val="decimal"/>
      <w:lvlText w:val="%1"/>
      <w:lvlJc w:val="left"/>
      <w:pPr>
        <w:tabs>
          <w:tab w:val="num" w:pos="435"/>
        </w:tabs>
        <w:ind w:left="435" w:hanging="435"/>
      </w:pPr>
      <w:rPr>
        <w:rFonts w:hint="default"/>
        <w:b w:val="0"/>
      </w:rPr>
    </w:lvl>
    <w:lvl w:ilvl="1">
      <w:start w:val="14"/>
      <w:numFmt w:val="decimal"/>
      <w:lvlText w:val="%1.%2"/>
      <w:lvlJc w:val="left"/>
      <w:pPr>
        <w:tabs>
          <w:tab w:val="num" w:pos="435"/>
        </w:tabs>
        <w:ind w:left="435" w:hanging="435"/>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13" w15:restartNumberingAfterBreak="0">
    <w:nsid w:val="20761654"/>
    <w:multiLevelType w:val="hybridMultilevel"/>
    <w:tmpl w:val="77300704"/>
    <w:lvl w:ilvl="0" w:tplc="5352C9C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20F623F6"/>
    <w:multiLevelType w:val="multilevel"/>
    <w:tmpl w:val="6E04F730"/>
    <w:lvl w:ilvl="0">
      <w:start w:val="6"/>
      <w:numFmt w:val="decimal"/>
      <w:lvlText w:val="%1"/>
      <w:lvlJc w:val="left"/>
      <w:pPr>
        <w:tabs>
          <w:tab w:val="num" w:pos="720"/>
        </w:tabs>
        <w:ind w:left="720" w:hanging="720"/>
      </w:pPr>
      <w:rPr>
        <w:rFonts w:hint="default"/>
      </w:rPr>
    </w:lvl>
    <w:lvl w:ilvl="1">
      <w:start w:val="1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28185FF2"/>
    <w:multiLevelType w:val="multilevel"/>
    <w:tmpl w:val="03F8A592"/>
    <w:lvl w:ilvl="0">
      <w:start w:val="6"/>
      <w:numFmt w:val="decimal"/>
      <w:lvlText w:val="%1"/>
      <w:lvlJc w:val="left"/>
      <w:pPr>
        <w:tabs>
          <w:tab w:val="num" w:pos="435"/>
        </w:tabs>
        <w:ind w:left="435" w:hanging="435"/>
      </w:pPr>
      <w:rPr>
        <w:rFonts w:hint="default"/>
      </w:rPr>
    </w:lvl>
    <w:lvl w:ilvl="1">
      <w:start w:val="11"/>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29235F65"/>
    <w:multiLevelType w:val="multilevel"/>
    <w:tmpl w:val="6E04F730"/>
    <w:lvl w:ilvl="0">
      <w:start w:val="6"/>
      <w:numFmt w:val="decimal"/>
      <w:lvlText w:val="%1"/>
      <w:lvlJc w:val="left"/>
      <w:pPr>
        <w:tabs>
          <w:tab w:val="num" w:pos="720"/>
        </w:tabs>
        <w:ind w:left="720" w:hanging="720"/>
      </w:pPr>
      <w:rPr>
        <w:rFonts w:hint="default"/>
      </w:rPr>
    </w:lvl>
    <w:lvl w:ilvl="1">
      <w:start w:val="5"/>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2EB21069"/>
    <w:multiLevelType w:val="multilevel"/>
    <w:tmpl w:val="6900C68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F4C3EA3"/>
    <w:multiLevelType w:val="multilevel"/>
    <w:tmpl w:val="6E04F730"/>
    <w:lvl w:ilvl="0">
      <w:start w:val="3"/>
      <w:numFmt w:val="decimal"/>
      <w:lvlText w:val="%1"/>
      <w:lvlJc w:val="left"/>
      <w:pPr>
        <w:tabs>
          <w:tab w:val="num" w:pos="720"/>
        </w:tabs>
        <w:ind w:left="720" w:hanging="720"/>
      </w:pPr>
      <w:rPr>
        <w:rFonts w:hint="default"/>
      </w:rPr>
    </w:lvl>
    <w:lvl w:ilvl="1">
      <w:start w:val="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32B452DE"/>
    <w:multiLevelType w:val="multilevel"/>
    <w:tmpl w:val="816EE3C6"/>
    <w:lvl w:ilvl="0">
      <w:start w:val="9"/>
      <w:numFmt w:val="decimal"/>
      <w:lvlText w:val="%1"/>
      <w:lvlJc w:val="left"/>
      <w:pPr>
        <w:tabs>
          <w:tab w:val="num" w:pos="720"/>
        </w:tabs>
        <w:ind w:left="720" w:hanging="72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343E72A7"/>
    <w:multiLevelType w:val="multilevel"/>
    <w:tmpl w:val="958E0506"/>
    <w:lvl w:ilvl="0">
      <w:start w:val="7"/>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345E4226"/>
    <w:multiLevelType w:val="multilevel"/>
    <w:tmpl w:val="816EE3C6"/>
    <w:lvl w:ilvl="0">
      <w:start w:val="6"/>
      <w:numFmt w:val="decimal"/>
      <w:lvlText w:val="%1"/>
      <w:lvlJc w:val="left"/>
      <w:pPr>
        <w:tabs>
          <w:tab w:val="num" w:pos="720"/>
        </w:tabs>
        <w:ind w:left="720" w:hanging="720"/>
      </w:pPr>
      <w:rPr>
        <w:rFonts w:hint="default"/>
        <w:b w:val="0"/>
      </w:rPr>
    </w:lvl>
    <w:lvl w:ilvl="1">
      <w:start w:val="10"/>
      <w:numFmt w:val="decimal"/>
      <w:lvlText w:val="%1.%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22" w15:restartNumberingAfterBreak="0">
    <w:nsid w:val="364824A8"/>
    <w:multiLevelType w:val="multilevel"/>
    <w:tmpl w:val="0A0480CA"/>
    <w:lvl w:ilvl="0">
      <w:start w:val="6"/>
      <w:numFmt w:val="decimal"/>
      <w:lvlText w:val="%1"/>
      <w:lvlJc w:val="left"/>
      <w:pPr>
        <w:tabs>
          <w:tab w:val="num" w:pos="420"/>
        </w:tabs>
        <w:ind w:left="420" w:hanging="420"/>
      </w:pPr>
      <w:rPr>
        <w:rFonts w:hint="default"/>
        <w:b w:val="0"/>
      </w:rPr>
    </w:lvl>
    <w:lvl w:ilvl="1">
      <w:start w:val="15"/>
      <w:numFmt w:val="decimal"/>
      <w:lvlText w:val="%1.%2"/>
      <w:lvlJc w:val="left"/>
      <w:pPr>
        <w:tabs>
          <w:tab w:val="num" w:pos="420"/>
        </w:tabs>
        <w:ind w:left="420" w:hanging="42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23" w15:restartNumberingAfterBreak="0">
    <w:nsid w:val="379E75C5"/>
    <w:multiLevelType w:val="multilevel"/>
    <w:tmpl w:val="D41E1598"/>
    <w:lvl w:ilvl="0">
      <w:start w:val="6"/>
      <w:numFmt w:val="decimal"/>
      <w:lvlText w:val="%1"/>
      <w:lvlJc w:val="left"/>
      <w:pPr>
        <w:tabs>
          <w:tab w:val="num" w:pos="420"/>
        </w:tabs>
        <w:ind w:left="420" w:hanging="420"/>
      </w:pPr>
      <w:rPr>
        <w:rFonts w:hint="default"/>
        <w:b w:val="0"/>
      </w:rPr>
    </w:lvl>
    <w:lvl w:ilvl="1">
      <w:start w:val="13"/>
      <w:numFmt w:val="decimal"/>
      <w:lvlText w:val="%1.%2"/>
      <w:lvlJc w:val="left"/>
      <w:pPr>
        <w:tabs>
          <w:tab w:val="num" w:pos="420"/>
        </w:tabs>
        <w:ind w:left="420" w:hanging="42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24" w15:restartNumberingAfterBreak="0">
    <w:nsid w:val="38C22A70"/>
    <w:multiLevelType w:val="multilevel"/>
    <w:tmpl w:val="93326D54"/>
    <w:lvl w:ilvl="0">
      <w:start w:val="7"/>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39401331"/>
    <w:multiLevelType w:val="multilevel"/>
    <w:tmpl w:val="F7B8E7A0"/>
    <w:lvl w:ilvl="0">
      <w:start w:val="6"/>
      <w:numFmt w:val="decimal"/>
      <w:lvlText w:val="%1"/>
      <w:lvlJc w:val="left"/>
      <w:pPr>
        <w:tabs>
          <w:tab w:val="num" w:pos="720"/>
        </w:tabs>
        <w:ind w:left="720" w:hanging="720"/>
      </w:pPr>
      <w:rPr>
        <w:rFonts w:hint="default"/>
      </w:rPr>
    </w:lvl>
    <w:lvl w:ilvl="1">
      <w:start w:val="1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3B1C5204"/>
    <w:multiLevelType w:val="hybridMultilevel"/>
    <w:tmpl w:val="493AB4B0"/>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7" w15:restartNumberingAfterBreak="0">
    <w:nsid w:val="43E8542E"/>
    <w:multiLevelType w:val="multilevel"/>
    <w:tmpl w:val="816EE3C6"/>
    <w:lvl w:ilvl="0">
      <w:start w:val="4"/>
      <w:numFmt w:val="decimal"/>
      <w:lvlText w:val="%1"/>
      <w:lvlJc w:val="left"/>
      <w:pPr>
        <w:tabs>
          <w:tab w:val="num" w:pos="720"/>
        </w:tabs>
        <w:ind w:left="720" w:hanging="72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46236457"/>
    <w:multiLevelType w:val="multilevel"/>
    <w:tmpl w:val="5852A8FA"/>
    <w:lvl w:ilvl="0">
      <w:start w:val="6"/>
      <w:numFmt w:val="decimal"/>
      <w:lvlText w:val="%1"/>
      <w:lvlJc w:val="left"/>
      <w:pPr>
        <w:tabs>
          <w:tab w:val="num" w:pos="420"/>
        </w:tabs>
        <w:ind w:left="420" w:hanging="420"/>
      </w:pPr>
      <w:rPr>
        <w:rFonts w:hint="default"/>
        <w:b w:val="0"/>
      </w:rPr>
    </w:lvl>
    <w:lvl w:ilvl="1">
      <w:start w:val="14"/>
      <w:numFmt w:val="decimal"/>
      <w:lvlText w:val="%1.%2"/>
      <w:lvlJc w:val="left"/>
      <w:pPr>
        <w:tabs>
          <w:tab w:val="num" w:pos="420"/>
        </w:tabs>
        <w:ind w:left="420" w:hanging="42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29" w15:restartNumberingAfterBreak="0">
    <w:nsid w:val="47B529C0"/>
    <w:multiLevelType w:val="multilevel"/>
    <w:tmpl w:val="DA7A2A04"/>
    <w:lvl w:ilvl="0">
      <w:start w:val="1"/>
      <w:numFmt w:val="bullet"/>
      <w:lvlRestart w:val="0"/>
      <w:pStyle w:val="DfESBullets"/>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Marlett" w:hAnsi="Marlett"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Marlett" w:hAnsi="Marlett"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Marlett" w:hAnsi="Marlett" w:hint="default"/>
      </w:rPr>
    </w:lvl>
  </w:abstractNum>
  <w:abstractNum w:abstractNumId="30" w15:restartNumberingAfterBreak="0">
    <w:nsid w:val="4828798E"/>
    <w:multiLevelType w:val="multilevel"/>
    <w:tmpl w:val="2CD070FC"/>
    <w:lvl w:ilvl="0">
      <w:start w:val="6"/>
      <w:numFmt w:val="decimal"/>
      <w:lvlText w:val="%1"/>
      <w:lvlJc w:val="left"/>
      <w:pPr>
        <w:tabs>
          <w:tab w:val="num" w:pos="435"/>
        </w:tabs>
        <w:ind w:left="435" w:hanging="435"/>
      </w:pPr>
      <w:rPr>
        <w:rFonts w:hint="default"/>
      </w:rPr>
    </w:lvl>
    <w:lvl w:ilvl="1">
      <w:start w:val="11"/>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49994963"/>
    <w:multiLevelType w:val="multilevel"/>
    <w:tmpl w:val="816EE3C6"/>
    <w:lvl w:ilvl="0">
      <w:start w:val="7"/>
      <w:numFmt w:val="decimal"/>
      <w:lvlText w:val="%1"/>
      <w:lvlJc w:val="left"/>
      <w:pPr>
        <w:tabs>
          <w:tab w:val="num" w:pos="720"/>
        </w:tabs>
        <w:ind w:left="720" w:hanging="720"/>
      </w:pPr>
      <w:rPr>
        <w:rFonts w:hint="default"/>
      </w:rPr>
    </w:lvl>
    <w:lvl w:ilvl="1">
      <w:start w:val="8"/>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4C00706D"/>
    <w:multiLevelType w:val="multilevel"/>
    <w:tmpl w:val="C8A269EE"/>
    <w:lvl w:ilvl="0">
      <w:start w:val="6"/>
      <w:numFmt w:val="decimal"/>
      <w:lvlText w:val="%1"/>
      <w:lvlJc w:val="left"/>
      <w:pPr>
        <w:tabs>
          <w:tab w:val="num" w:pos="420"/>
        </w:tabs>
        <w:ind w:left="420" w:hanging="420"/>
      </w:pPr>
      <w:rPr>
        <w:rFonts w:hint="default"/>
      </w:rPr>
    </w:lvl>
    <w:lvl w:ilvl="1">
      <w:start w:val="20"/>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4F5655B6"/>
    <w:multiLevelType w:val="multilevel"/>
    <w:tmpl w:val="E6F8663A"/>
    <w:lvl w:ilvl="0">
      <w:start w:val="6"/>
      <w:numFmt w:val="decimal"/>
      <w:lvlText w:val="%1"/>
      <w:lvlJc w:val="left"/>
      <w:pPr>
        <w:tabs>
          <w:tab w:val="num" w:pos="435"/>
        </w:tabs>
        <w:ind w:left="435" w:hanging="435"/>
      </w:pPr>
      <w:rPr>
        <w:rFonts w:hint="default"/>
        <w:b w:val="0"/>
      </w:rPr>
    </w:lvl>
    <w:lvl w:ilvl="1">
      <w:start w:val="14"/>
      <w:numFmt w:val="decimal"/>
      <w:lvlText w:val="%1.%2"/>
      <w:lvlJc w:val="left"/>
      <w:pPr>
        <w:tabs>
          <w:tab w:val="num" w:pos="435"/>
        </w:tabs>
        <w:ind w:left="435" w:hanging="435"/>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34" w15:restartNumberingAfterBreak="0">
    <w:nsid w:val="51F574BE"/>
    <w:multiLevelType w:val="multilevel"/>
    <w:tmpl w:val="D8549FE0"/>
    <w:lvl w:ilvl="0">
      <w:start w:val="6"/>
      <w:numFmt w:val="decimal"/>
      <w:lvlText w:val="%1"/>
      <w:lvlJc w:val="left"/>
      <w:pPr>
        <w:tabs>
          <w:tab w:val="num" w:pos="720"/>
        </w:tabs>
        <w:ind w:left="720" w:hanging="72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15:restartNumberingAfterBreak="0">
    <w:nsid w:val="540A3D8D"/>
    <w:multiLevelType w:val="multilevel"/>
    <w:tmpl w:val="816EE3C6"/>
    <w:lvl w:ilvl="0">
      <w:start w:val="5"/>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15:restartNumberingAfterBreak="0">
    <w:nsid w:val="548838C1"/>
    <w:multiLevelType w:val="multilevel"/>
    <w:tmpl w:val="15D4B6F6"/>
    <w:lvl w:ilvl="0">
      <w:start w:val="6"/>
      <w:numFmt w:val="decimal"/>
      <w:lvlText w:val="%1"/>
      <w:lvlJc w:val="left"/>
      <w:pPr>
        <w:tabs>
          <w:tab w:val="num" w:pos="360"/>
        </w:tabs>
        <w:ind w:left="360" w:hanging="360"/>
      </w:pPr>
      <w:rPr>
        <w:rFonts w:hint="default"/>
      </w:rPr>
    </w:lvl>
    <w:lvl w:ilvl="1">
      <w:start w:val="6"/>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15:restartNumberingAfterBreak="0">
    <w:nsid w:val="55FC7F4E"/>
    <w:multiLevelType w:val="multilevel"/>
    <w:tmpl w:val="26085C8C"/>
    <w:lvl w:ilvl="0">
      <w:start w:val="6"/>
      <w:numFmt w:val="decimal"/>
      <w:lvlText w:val="%1"/>
      <w:lvlJc w:val="left"/>
      <w:pPr>
        <w:tabs>
          <w:tab w:val="num" w:pos="435"/>
        </w:tabs>
        <w:ind w:left="435" w:hanging="435"/>
      </w:pPr>
      <w:rPr>
        <w:rFonts w:hint="default"/>
        <w:b/>
      </w:rPr>
    </w:lvl>
    <w:lvl w:ilvl="1">
      <w:start w:val="12"/>
      <w:numFmt w:val="decimal"/>
      <w:lvlText w:val="%1.%2"/>
      <w:lvlJc w:val="left"/>
      <w:pPr>
        <w:tabs>
          <w:tab w:val="num" w:pos="435"/>
        </w:tabs>
        <w:ind w:left="435" w:hanging="435"/>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38" w15:restartNumberingAfterBreak="0">
    <w:nsid w:val="5E164CE3"/>
    <w:multiLevelType w:val="multilevel"/>
    <w:tmpl w:val="E9D065A8"/>
    <w:lvl w:ilvl="0">
      <w:start w:val="6"/>
      <w:numFmt w:val="decimal"/>
      <w:lvlText w:val="%1"/>
      <w:lvlJc w:val="left"/>
      <w:pPr>
        <w:tabs>
          <w:tab w:val="num" w:pos="420"/>
        </w:tabs>
        <w:ind w:left="420" w:hanging="420"/>
      </w:pPr>
      <w:rPr>
        <w:rFonts w:hint="default"/>
      </w:rPr>
    </w:lvl>
    <w:lvl w:ilvl="1">
      <w:start w:val="13"/>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9" w15:restartNumberingAfterBreak="0">
    <w:nsid w:val="62B75C22"/>
    <w:multiLevelType w:val="multilevel"/>
    <w:tmpl w:val="816EE3C6"/>
    <w:lvl w:ilvl="0">
      <w:start w:val="6"/>
      <w:numFmt w:val="decimal"/>
      <w:lvlText w:val="%1"/>
      <w:lvlJc w:val="left"/>
      <w:pPr>
        <w:tabs>
          <w:tab w:val="num" w:pos="720"/>
        </w:tabs>
        <w:ind w:left="720" w:hanging="720"/>
      </w:pPr>
      <w:rPr>
        <w:rFonts w:hint="default"/>
        <w:b w:val="0"/>
      </w:rPr>
    </w:lvl>
    <w:lvl w:ilvl="1">
      <w:start w:val="10"/>
      <w:numFmt w:val="decimal"/>
      <w:lvlText w:val="%1.%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40" w15:restartNumberingAfterBreak="0">
    <w:nsid w:val="684F6F66"/>
    <w:multiLevelType w:val="multilevel"/>
    <w:tmpl w:val="396EB8E8"/>
    <w:lvl w:ilvl="0">
      <w:start w:val="7"/>
      <w:numFmt w:val="decimal"/>
      <w:lvlText w:val="%1"/>
      <w:lvlJc w:val="left"/>
      <w:pPr>
        <w:tabs>
          <w:tab w:val="num" w:pos="720"/>
        </w:tabs>
        <w:ind w:left="720" w:hanging="720"/>
      </w:pPr>
      <w:rPr>
        <w:rFonts w:hint="default"/>
      </w:rPr>
    </w:lvl>
    <w:lvl w:ilvl="1">
      <w:start w:val="5"/>
      <w:numFmt w:val="decimal"/>
      <w:lvlText w:val="%1.%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1" w15:restartNumberingAfterBreak="0">
    <w:nsid w:val="69733446"/>
    <w:multiLevelType w:val="hybridMultilevel"/>
    <w:tmpl w:val="EE2232C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9966BF7"/>
    <w:multiLevelType w:val="multilevel"/>
    <w:tmpl w:val="816EE3C6"/>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3" w15:restartNumberingAfterBreak="0">
    <w:nsid w:val="6F347FF6"/>
    <w:multiLevelType w:val="multilevel"/>
    <w:tmpl w:val="816EE3C6"/>
    <w:lvl w:ilvl="0">
      <w:start w:val="6"/>
      <w:numFmt w:val="decimal"/>
      <w:lvlText w:val="%1"/>
      <w:lvlJc w:val="left"/>
      <w:pPr>
        <w:tabs>
          <w:tab w:val="num" w:pos="720"/>
        </w:tabs>
        <w:ind w:left="720" w:hanging="720"/>
      </w:pPr>
      <w:rPr>
        <w:rFonts w:hint="default"/>
      </w:rPr>
    </w:lvl>
    <w:lvl w:ilvl="1">
      <w:start w:val="1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4" w15:restartNumberingAfterBreak="0">
    <w:nsid w:val="6FF97B80"/>
    <w:multiLevelType w:val="multilevel"/>
    <w:tmpl w:val="46D6D218"/>
    <w:lvl w:ilvl="0">
      <w:start w:val="6"/>
      <w:numFmt w:val="decimal"/>
      <w:lvlText w:val="%1"/>
      <w:lvlJc w:val="left"/>
      <w:pPr>
        <w:tabs>
          <w:tab w:val="num" w:pos="360"/>
        </w:tabs>
        <w:ind w:left="360" w:hanging="360"/>
      </w:pPr>
      <w:rPr>
        <w:rFonts w:hint="default"/>
      </w:rPr>
    </w:lvl>
    <w:lvl w:ilvl="1">
      <w:start w:val="7"/>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5" w15:restartNumberingAfterBreak="0">
    <w:nsid w:val="742D40A3"/>
    <w:multiLevelType w:val="multilevel"/>
    <w:tmpl w:val="C73A7B18"/>
    <w:lvl w:ilvl="0">
      <w:start w:val="6"/>
      <w:numFmt w:val="decimal"/>
      <w:lvlText w:val="%1"/>
      <w:lvlJc w:val="left"/>
      <w:pPr>
        <w:tabs>
          <w:tab w:val="num" w:pos="360"/>
        </w:tabs>
        <w:ind w:left="360" w:hanging="360"/>
      </w:pPr>
      <w:rPr>
        <w:rFonts w:hint="default"/>
      </w:rPr>
    </w:lvl>
    <w:lvl w:ilvl="1">
      <w:start w:val="7"/>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6" w15:restartNumberingAfterBreak="0">
    <w:nsid w:val="78122EEA"/>
    <w:multiLevelType w:val="hybridMultilevel"/>
    <w:tmpl w:val="167E39E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47" w15:restartNumberingAfterBreak="0">
    <w:nsid w:val="7B902802"/>
    <w:multiLevelType w:val="multilevel"/>
    <w:tmpl w:val="2DD230A0"/>
    <w:lvl w:ilvl="0">
      <w:start w:val="5"/>
      <w:numFmt w:val="decimal"/>
      <w:lvlText w:val="%1"/>
      <w:lvlJc w:val="left"/>
      <w:pPr>
        <w:tabs>
          <w:tab w:val="num" w:pos="720"/>
        </w:tabs>
        <w:ind w:left="720" w:hanging="720"/>
      </w:pPr>
      <w:rPr>
        <w:rFonts w:hint="default"/>
        <w:sz w:val="22"/>
      </w:rPr>
    </w:lvl>
    <w:lvl w:ilvl="1">
      <w:start w:val="13"/>
      <w:numFmt w:val="decimal"/>
      <w:lvlText w:val="%1.%2"/>
      <w:lvlJc w:val="left"/>
      <w:pPr>
        <w:tabs>
          <w:tab w:val="num" w:pos="720"/>
        </w:tabs>
        <w:ind w:left="720" w:hanging="720"/>
      </w:pPr>
      <w:rPr>
        <w:rFonts w:hint="default"/>
        <w:sz w:val="22"/>
      </w:rPr>
    </w:lvl>
    <w:lvl w:ilvl="2">
      <w:start w:val="1"/>
      <w:numFmt w:val="decimal"/>
      <w:lvlText w:val="%1.%2.%3"/>
      <w:lvlJc w:val="left"/>
      <w:pPr>
        <w:tabs>
          <w:tab w:val="num" w:pos="720"/>
        </w:tabs>
        <w:ind w:left="720" w:hanging="720"/>
      </w:pPr>
      <w:rPr>
        <w:rFonts w:hint="default"/>
        <w:sz w:val="22"/>
      </w:rPr>
    </w:lvl>
    <w:lvl w:ilvl="3">
      <w:start w:val="1"/>
      <w:numFmt w:val="decimal"/>
      <w:lvlText w:val="%1.%2.%3.%4"/>
      <w:lvlJc w:val="left"/>
      <w:pPr>
        <w:tabs>
          <w:tab w:val="num" w:pos="720"/>
        </w:tabs>
        <w:ind w:left="720" w:hanging="720"/>
      </w:pPr>
      <w:rPr>
        <w:rFonts w:hint="default"/>
        <w:sz w:val="22"/>
      </w:rPr>
    </w:lvl>
    <w:lvl w:ilvl="4">
      <w:start w:val="1"/>
      <w:numFmt w:val="decimal"/>
      <w:lvlText w:val="%1.%2.%3.%4.%5"/>
      <w:lvlJc w:val="left"/>
      <w:pPr>
        <w:tabs>
          <w:tab w:val="num" w:pos="1080"/>
        </w:tabs>
        <w:ind w:left="1080" w:hanging="1080"/>
      </w:pPr>
      <w:rPr>
        <w:rFonts w:hint="default"/>
        <w:sz w:val="22"/>
      </w:rPr>
    </w:lvl>
    <w:lvl w:ilvl="5">
      <w:start w:val="1"/>
      <w:numFmt w:val="decimal"/>
      <w:lvlText w:val="%1.%2.%3.%4.%5.%6"/>
      <w:lvlJc w:val="left"/>
      <w:pPr>
        <w:tabs>
          <w:tab w:val="num" w:pos="1080"/>
        </w:tabs>
        <w:ind w:left="1080" w:hanging="1080"/>
      </w:pPr>
      <w:rPr>
        <w:rFonts w:hint="default"/>
        <w:sz w:val="22"/>
      </w:rPr>
    </w:lvl>
    <w:lvl w:ilvl="6">
      <w:start w:val="1"/>
      <w:numFmt w:val="decimal"/>
      <w:lvlText w:val="%1.%2.%3.%4.%5.%6.%7"/>
      <w:lvlJc w:val="left"/>
      <w:pPr>
        <w:tabs>
          <w:tab w:val="num" w:pos="1440"/>
        </w:tabs>
        <w:ind w:left="1440" w:hanging="1440"/>
      </w:pPr>
      <w:rPr>
        <w:rFonts w:hint="default"/>
        <w:sz w:val="22"/>
      </w:rPr>
    </w:lvl>
    <w:lvl w:ilvl="7">
      <w:start w:val="1"/>
      <w:numFmt w:val="decimal"/>
      <w:lvlText w:val="%1.%2.%3.%4.%5.%6.%7.%8"/>
      <w:lvlJc w:val="left"/>
      <w:pPr>
        <w:tabs>
          <w:tab w:val="num" w:pos="1440"/>
        </w:tabs>
        <w:ind w:left="1440" w:hanging="1440"/>
      </w:pPr>
      <w:rPr>
        <w:rFonts w:hint="default"/>
        <w:sz w:val="22"/>
      </w:rPr>
    </w:lvl>
    <w:lvl w:ilvl="8">
      <w:start w:val="1"/>
      <w:numFmt w:val="decimal"/>
      <w:lvlText w:val="%1.%2.%3.%4.%5.%6.%7.%8.%9"/>
      <w:lvlJc w:val="left"/>
      <w:pPr>
        <w:tabs>
          <w:tab w:val="num" w:pos="1800"/>
        </w:tabs>
        <w:ind w:left="1800" w:hanging="1800"/>
      </w:pPr>
      <w:rPr>
        <w:rFonts w:hint="default"/>
        <w:sz w:val="22"/>
      </w:rPr>
    </w:lvl>
  </w:abstractNum>
  <w:abstractNum w:abstractNumId="48" w15:restartNumberingAfterBreak="0">
    <w:nsid w:val="7FDC6925"/>
    <w:multiLevelType w:val="hybridMultilevel"/>
    <w:tmpl w:val="3F70FAA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17"/>
  </w:num>
  <w:num w:numId="2">
    <w:abstractNumId w:val="29"/>
  </w:num>
  <w:num w:numId="3">
    <w:abstractNumId w:val="43"/>
  </w:num>
  <w:num w:numId="4">
    <w:abstractNumId w:val="28"/>
  </w:num>
  <w:num w:numId="5">
    <w:abstractNumId w:val="31"/>
  </w:num>
  <w:num w:numId="6">
    <w:abstractNumId w:val="11"/>
  </w:num>
  <w:num w:numId="7">
    <w:abstractNumId w:val="19"/>
  </w:num>
  <w:num w:numId="8">
    <w:abstractNumId w:val="35"/>
  </w:num>
  <w:num w:numId="9">
    <w:abstractNumId w:val="47"/>
  </w:num>
  <w:num w:numId="10">
    <w:abstractNumId w:val="42"/>
  </w:num>
  <w:num w:numId="11">
    <w:abstractNumId w:val="7"/>
  </w:num>
  <w:num w:numId="12">
    <w:abstractNumId w:val="27"/>
  </w:num>
  <w:num w:numId="13">
    <w:abstractNumId w:val="21"/>
  </w:num>
  <w:num w:numId="14">
    <w:abstractNumId w:val="38"/>
  </w:num>
  <w:num w:numId="15">
    <w:abstractNumId w:val="22"/>
  </w:num>
  <w:num w:numId="16">
    <w:abstractNumId w:val="37"/>
  </w:num>
  <w:num w:numId="17">
    <w:abstractNumId w:val="39"/>
  </w:num>
  <w:num w:numId="18">
    <w:abstractNumId w:val="33"/>
  </w:num>
  <w:num w:numId="19">
    <w:abstractNumId w:val="12"/>
  </w:num>
  <w:num w:numId="20">
    <w:abstractNumId w:val="23"/>
  </w:num>
  <w:num w:numId="21">
    <w:abstractNumId w:val="20"/>
  </w:num>
  <w:num w:numId="22">
    <w:abstractNumId w:val="24"/>
  </w:num>
  <w:num w:numId="23">
    <w:abstractNumId w:val="40"/>
  </w:num>
  <w:num w:numId="24">
    <w:abstractNumId w:val="10"/>
  </w:num>
  <w:num w:numId="25">
    <w:abstractNumId w:val="8"/>
  </w:num>
  <w:num w:numId="26">
    <w:abstractNumId w:val="14"/>
  </w:num>
  <w:num w:numId="27">
    <w:abstractNumId w:val="16"/>
  </w:num>
  <w:num w:numId="28">
    <w:abstractNumId w:val="18"/>
  </w:num>
  <w:num w:numId="29">
    <w:abstractNumId w:val="36"/>
  </w:num>
  <w:num w:numId="30">
    <w:abstractNumId w:val="30"/>
  </w:num>
  <w:num w:numId="31">
    <w:abstractNumId w:val="15"/>
  </w:num>
  <w:num w:numId="32">
    <w:abstractNumId w:val="2"/>
  </w:num>
  <w:num w:numId="33">
    <w:abstractNumId w:val="9"/>
  </w:num>
  <w:num w:numId="34">
    <w:abstractNumId w:val="34"/>
  </w:num>
  <w:num w:numId="35">
    <w:abstractNumId w:val="45"/>
  </w:num>
  <w:num w:numId="36">
    <w:abstractNumId w:val="44"/>
  </w:num>
  <w:num w:numId="37">
    <w:abstractNumId w:val="6"/>
  </w:num>
  <w:num w:numId="38">
    <w:abstractNumId w:val="4"/>
  </w:num>
  <w:num w:numId="39">
    <w:abstractNumId w:val="41"/>
  </w:num>
  <w:num w:numId="40">
    <w:abstractNumId w:val="25"/>
  </w:num>
  <w:num w:numId="41">
    <w:abstractNumId w:val="32"/>
  </w:num>
  <w:num w:numId="42">
    <w:abstractNumId w:val="26"/>
  </w:num>
  <w:num w:numId="43">
    <w:abstractNumId w:val="46"/>
  </w:num>
  <w:num w:numId="44">
    <w:abstractNumId w:val="5"/>
  </w:num>
  <w:num w:numId="45">
    <w:abstractNumId w:val="0"/>
  </w:num>
  <w:num w:numId="46">
    <w:abstractNumId w:val="3"/>
  </w:num>
  <w:num w:numId="47">
    <w:abstractNumId w:val="48"/>
  </w:num>
  <w:num w:numId="48">
    <w:abstractNumId w:val="1"/>
  </w:num>
  <w:num w:numId="4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numStart w:val="6"/>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71AC"/>
    <w:rsid w:val="0000522C"/>
    <w:rsid w:val="0008729E"/>
    <w:rsid w:val="000E7135"/>
    <w:rsid w:val="001859D3"/>
    <w:rsid w:val="002B3479"/>
    <w:rsid w:val="002B6DF6"/>
    <w:rsid w:val="00305DDE"/>
    <w:rsid w:val="00310E9F"/>
    <w:rsid w:val="00332091"/>
    <w:rsid w:val="003A1051"/>
    <w:rsid w:val="003E178E"/>
    <w:rsid w:val="003E18EC"/>
    <w:rsid w:val="00466BEB"/>
    <w:rsid w:val="00492C93"/>
    <w:rsid w:val="00520F0A"/>
    <w:rsid w:val="00521CA1"/>
    <w:rsid w:val="005301BF"/>
    <w:rsid w:val="00580FB7"/>
    <w:rsid w:val="00652C0C"/>
    <w:rsid w:val="00662071"/>
    <w:rsid w:val="007A5D4B"/>
    <w:rsid w:val="008060E9"/>
    <w:rsid w:val="008071AC"/>
    <w:rsid w:val="00815607"/>
    <w:rsid w:val="008327C0"/>
    <w:rsid w:val="00891445"/>
    <w:rsid w:val="00923959"/>
    <w:rsid w:val="00935DD2"/>
    <w:rsid w:val="009508C6"/>
    <w:rsid w:val="00A255C5"/>
    <w:rsid w:val="00A256ED"/>
    <w:rsid w:val="00A84EED"/>
    <w:rsid w:val="00A95DF6"/>
    <w:rsid w:val="00B87B3B"/>
    <w:rsid w:val="00BD098B"/>
    <w:rsid w:val="00BF2403"/>
    <w:rsid w:val="00C27274"/>
    <w:rsid w:val="00CC03E1"/>
    <w:rsid w:val="00CF46CA"/>
    <w:rsid w:val="00CF5A71"/>
    <w:rsid w:val="00D26165"/>
    <w:rsid w:val="00D44E5F"/>
    <w:rsid w:val="00E01951"/>
    <w:rsid w:val="00E051F8"/>
    <w:rsid w:val="00E21E33"/>
    <w:rsid w:val="00E36E21"/>
    <w:rsid w:val="00E70465"/>
    <w:rsid w:val="00E817B4"/>
    <w:rsid w:val="00E828BD"/>
    <w:rsid w:val="00EE5005"/>
    <w:rsid w:val="00F365BB"/>
    <w:rsid w:val="00F413BF"/>
    <w:rsid w:val="00FA0F8E"/>
    <w:rsid w:val="00FA53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6E5DBB58"/>
  <w15:chartTrackingRefBased/>
  <w15:docId w15:val="{39122D37-7A1E-46CC-A05D-9F6FCF90C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qFormat/>
    <w:rsid w:val="008071AC"/>
    <w:pPr>
      <w:keepNext/>
      <w:spacing w:after="0" w:line="240" w:lineRule="auto"/>
      <w:jc w:val="both"/>
      <w:outlineLvl w:val="0"/>
    </w:pPr>
    <w:rPr>
      <w:rFonts w:ascii="Arial" w:eastAsia="Times New Roman" w:hAnsi="Arial" w:cs="Times New Roman"/>
      <w:b/>
      <w:szCs w:val="24"/>
      <w:lang w:eastAsia="en-GB"/>
    </w:rPr>
  </w:style>
  <w:style w:type="paragraph" w:styleId="Heading2">
    <w:name w:val="heading 2"/>
    <w:basedOn w:val="Normal"/>
    <w:next w:val="Normal"/>
    <w:link w:val="Heading2Char"/>
    <w:qFormat/>
    <w:rsid w:val="008071AC"/>
    <w:pPr>
      <w:keepNext/>
      <w:spacing w:after="0" w:line="240" w:lineRule="auto"/>
      <w:outlineLvl w:val="1"/>
    </w:pPr>
    <w:rPr>
      <w:rFonts w:ascii="Arial" w:eastAsia="Times New Roman" w:hAnsi="Arial" w:cs="Times New Roman"/>
      <w:b/>
      <w:szCs w:val="24"/>
      <w:lang w:eastAsia="en-GB"/>
    </w:rPr>
  </w:style>
  <w:style w:type="paragraph" w:styleId="Heading3">
    <w:name w:val="heading 3"/>
    <w:basedOn w:val="Normal"/>
    <w:next w:val="Normal"/>
    <w:link w:val="Heading3Char"/>
    <w:qFormat/>
    <w:rsid w:val="008071AC"/>
    <w:pPr>
      <w:keepNext/>
      <w:spacing w:after="0" w:line="240" w:lineRule="auto"/>
      <w:outlineLvl w:val="2"/>
    </w:pPr>
    <w:rPr>
      <w:rFonts w:ascii="Arial" w:eastAsia="Times New Roman" w:hAnsi="Arial" w:cs="Times New Roman"/>
      <w:b/>
      <w:sz w:val="28"/>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071AC"/>
    <w:rPr>
      <w:rFonts w:ascii="Arial" w:eastAsia="Times New Roman" w:hAnsi="Arial" w:cs="Times New Roman"/>
      <w:b/>
      <w:szCs w:val="24"/>
      <w:lang w:eastAsia="en-GB"/>
    </w:rPr>
  </w:style>
  <w:style w:type="character" w:customStyle="1" w:styleId="Heading2Char">
    <w:name w:val="Heading 2 Char"/>
    <w:basedOn w:val="DefaultParagraphFont"/>
    <w:link w:val="Heading2"/>
    <w:rsid w:val="008071AC"/>
    <w:rPr>
      <w:rFonts w:ascii="Arial" w:eastAsia="Times New Roman" w:hAnsi="Arial" w:cs="Times New Roman"/>
      <w:b/>
      <w:szCs w:val="24"/>
      <w:lang w:eastAsia="en-GB"/>
    </w:rPr>
  </w:style>
  <w:style w:type="character" w:customStyle="1" w:styleId="Heading3Char">
    <w:name w:val="Heading 3 Char"/>
    <w:basedOn w:val="DefaultParagraphFont"/>
    <w:link w:val="Heading3"/>
    <w:rsid w:val="008071AC"/>
    <w:rPr>
      <w:rFonts w:ascii="Arial" w:eastAsia="Times New Roman" w:hAnsi="Arial" w:cs="Times New Roman"/>
      <w:b/>
      <w:sz w:val="28"/>
      <w:szCs w:val="24"/>
      <w:lang w:eastAsia="en-GB"/>
    </w:rPr>
  </w:style>
  <w:style w:type="numbering" w:customStyle="1" w:styleId="NoList1">
    <w:name w:val="No List1"/>
    <w:next w:val="NoList"/>
    <w:uiPriority w:val="99"/>
    <w:semiHidden/>
    <w:unhideWhenUsed/>
    <w:rsid w:val="008071AC"/>
  </w:style>
  <w:style w:type="paragraph" w:styleId="BodyText">
    <w:name w:val="Body Text"/>
    <w:basedOn w:val="Normal"/>
    <w:link w:val="BodyTextChar"/>
    <w:rsid w:val="008071AC"/>
    <w:pPr>
      <w:spacing w:after="0" w:line="240" w:lineRule="auto"/>
      <w:jc w:val="both"/>
    </w:pPr>
    <w:rPr>
      <w:rFonts w:ascii="Arial" w:eastAsia="Times New Roman" w:hAnsi="Arial" w:cs="Times New Roman"/>
      <w:szCs w:val="24"/>
      <w:lang w:eastAsia="en-GB"/>
    </w:rPr>
  </w:style>
  <w:style w:type="character" w:customStyle="1" w:styleId="BodyTextChar">
    <w:name w:val="Body Text Char"/>
    <w:basedOn w:val="DefaultParagraphFont"/>
    <w:link w:val="BodyText"/>
    <w:rsid w:val="008071AC"/>
    <w:rPr>
      <w:rFonts w:ascii="Arial" w:eastAsia="Times New Roman" w:hAnsi="Arial" w:cs="Times New Roman"/>
      <w:szCs w:val="24"/>
      <w:lang w:eastAsia="en-GB"/>
    </w:rPr>
  </w:style>
  <w:style w:type="paragraph" w:styleId="CommentText">
    <w:name w:val="annotation text"/>
    <w:basedOn w:val="Normal"/>
    <w:link w:val="CommentTextChar"/>
    <w:semiHidden/>
    <w:rsid w:val="008071AC"/>
    <w:pPr>
      <w:widowControl w:val="0"/>
      <w:overflowPunct w:val="0"/>
      <w:autoSpaceDE w:val="0"/>
      <w:autoSpaceDN w:val="0"/>
      <w:adjustRightInd w:val="0"/>
      <w:spacing w:after="0" w:line="240" w:lineRule="auto"/>
      <w:textAlignment w:val="baseline"/>
    </w:pPr>
    <w:rPr>
      <w:rFonts w:ascii="Arial" w:eastAsia="Times New Roman" w:hAnsi="Arial" w:cs="Times New Roman"/>
      <w:sz w:val="20"/>
      <w:szCs w:val="24"/>
      <w:lang w:eastAsia="en-GB"/>
    </w:rPr>
  </w:style>
  <w:style w:type="character" w:customStyle="1" w:styleId="CommentTextChar">
    <w:name w:val="Comment Text Char"/>
    <w:basedOn w:val="DefaultParagraphFont"/>
    <w:link w:val="CommentText"/>
    <w:semiHidden/>
    <w:rsid w:val="008071AC"/>
    <w:rPr>
      <w:rFonts w:ascii="Arial" w:eastAsia="Times New Roman" w:hAnsi="Arial" w:cs="Times New Roman"/>
      <w:sz w:val="20"/>
      <w:szCs w:val="24"/>
      <w:lang w:eastAsia="en-GB"/>
    </w:rPr>
  </w:style>
  <w:style w:type="paragraph" w:styleId="BodyText2">
    <w:name w:val="Body Text 2"/>
    <w:basedOn w:val="Normal"/>
    <w:link w:val="BodyText2Char"/>
    <w:rsid w:val="008071AC"/>
    <w:pPr>
      <w:spacing w:after="0" w:line="240" w:lineRule="auto"/>
    </w:pPr>
    <w:rPr>
      <w:rFonts w:ascii="Arial" w:eastAsia="Times New Roman" w:hAnsi="Arial" w:cs="Times New Roman"/>
      <w:szCs w:val="24"/>
      <w:lang w:eastAsia="en-GB"/>
    </w:rPr>
  </w:style>
  <w:style w:type="character" w:customStyle="1" w:styleId="BodyText2Char">
    <w:name w:val="Body Text 2 Char"/>
    <w:basedOn w:val="DefaultParagraphFont"/>
    <w:link w:val="BodyText2"/>
    <w:rsid w:val="008071AC"/>
    <w:rPr>
      <w:rFonts w:ascii="Arial" w:eastAsia="Times New Roman" w:hAnsi="Arial" w:cs="Times New Roman"/>
      <w:szCs w:val="24"/>
      <w:lang w:eastAsia="en-GB"/>
    </w:rPr>
  </w:style>
  <w:style w:type="paragraph" w:styleId="FootnoteText">
    <w:name w:val="footnote text"/>
    <w:basedOn w:val="Normal"/>
    <w:link w:val="FootnoteTextChar"/>
    <w:semiHidden/>
    <w:rsid w:val="008071AC"/>
    <w:pPr>
      <w:widowControl w:val="0"/>
      <w:overflowPunct w:val="0"/>
      <w:autoSpaceDE w:val="0"/>
      <w:autoSpaceDN w:val="0"/>
      <w:adjustRightInd w:val="0"/>
      <w:spacing w:after="0" w:line="240" w:lineRule="auto"/>
      <w:textAlignment w:val="baseline"/>
    </w:pPr>
    <w:rPr>
      <w:rFonts w:ascii="Arial" w:eastAsia="Times New Roman" w:hAnsi="Arial" w:cs="Times New Roman"/>
      <w:i/>
      <w:sz w:val="18"/>
      <w:szCs w:val="24"/>
      <w:lang w:eastAsia="en-GB"/>
    </w:rPr>
  </w:style>
  <w:style w:type="character" w:customStyle="1" w:styleId="FootnoteTextChar">
    <w:name w:val="Footnote Text Char"/>
    <w:basedOn w:val="DefaultParagraphFont"/>
    <w:link w:val="FootnoteText"/>
    <w:semiHidden/>
    <w:rsid w:val="008071AC"/>
    <w:rPr>
      <w:rFonts w:ascii="Arial" w:eastAsia="Times New Roman" w:hAnsi="Arial" w:cs="Times New Roman"/>
      <w:i/>
      <w:sz w:val="18"/>
      <w:szCs w:val="24"/>
      <w:lang w:eastAsia="en-GB"/>
    </w:rPr>
  </w:style>
  <w:style w:type="character" w:styleId="FootnoteReference">
    <w:name w:val="footnote reference"/>
    <w:semiHidden/>
    <w:rsid w:val="008071AC"/>
    <w:rPr>
      <w:vertAlign w:val="superscript"/>
    </w:rPr>
  </w:style>
  <w:style w:type="paragraph" w:customStyle="1" w:styleId="DfESBullets">
    <w:name w:val="DfESBullets"/>
    <w:basedOn w:val="Normal"/>
    <w:rsid w:val="008071AC"/>
    <w:pPr>
      <w:widowControl w:val="0"/>
      <w:numPr>
        <w:numId w:val="2"/>
      </w:numPr>
      <w:overflowPunct w:val="0"/>
      <w:autoSpaceDE w:val="0"/>
      <w:autoSpaceDN w:val="0"/>
      <w:adjustRightInd w:val="0"/>
      <w:spacing w:after="240" w:line="240" w:lineRule="auto"/>
      <w:textAlignment w:val="baseline"/>
    </w:pPr>
    <w:rPr>
      <w:rFonts w:ascii="Arial" w:eastAsia="Times New Roman" w:hAnsi="Arial" w:cs="Times New Roman"/>
      <w:sz w:val="24"/>
      <w:szCs w:val="24"/>
      <w:lang w:eastAsia="en-GB"/>
    </w:rPr>
  </w:style>
  <w:style w:type="paragraph" w:styleId="Header">
    <w:name w:val="header"/>
    <w:basedOn w:val="Normal"/>
    <w:link w:val="HeaderChar"/>
    <w:rsid w:val="008071AC"/>
    <w:pPr>
      <w:tabs>
        <w:tab w:val="center" w:pos="4153"/>
        <w:tab w:val="right" w:pos="8306"/>
      </w:tabs>
      <w:spacing w:after="0" w:line="240" w:lineRule="auto"/>
    </w:pPr>
    <w:rPr>
      <w:rFonts w:ascii="Times New Roman" w:eastAsia="Times New Roman" w:hAnsi="Times New Roman" w:cs="Times New Roman"/>
      <w:sz w:val="24"/>
      <w:szCs w:val="24"/>
      <w:lang w:eastAsia="en-GB"/>
    </w:rPr>
  </w:style>
  <w:style w:type="character" w:customStyle="1" w:styleId="HeaderChar">
    <w:name w:val="Header Char"/>
    <w:basedOn w:val="DefaultParagraphFont"/>
    <w:link w:val="Header"/>
    <w:rsid w:val="008071AC"/>
    <w:rPr>
      <w:rFonts w:ascii="Times New Roman" w:eastAsia="Times New Roman" w:hAnsi="Times New Roman" w:cs="Times New Roman"/>
      <w:sz w:val="24"/>
      <w:szCs w:val="24"/>
      <w:lang w:eastAsia="en-GB"/>
    </w:rPr>
  </w:style>
  <w:style w:type="paragraph" w:styleId="Footer">
    <w:name w:val="footer"/>
    <w:basedOn w:val="Normal"/>
    <w:link w:val="FooterChar"/>
    <w:rsid w:val="008071AC"/>
    <w:pPr>
      <w:tabs>
        <w:tab w:val="center" w:pos="4153"/>
        <w:tab w:val="right" w:pos="8306"/>
      </w:tabs>
      <w:spacing w:after="0" w:line="240" w:lineRule="auto"/>
    </w:pPr>
    <w:rPr>
      <w:rFonts w:ascii="Times New Roman" w:eastAsia="Times New Roman" w:hAnsi="Times New Roman" w:cs="Times New Roman"/>
      <w:sz w:val="24"/>
      <w:szCs w:val="24"/>
      <w:lang w:eastAsia="en-GB"/>
    </w:rPr>
  </w:style>
  <w:style w:type="character" w:customStyle="1" w:styleId="FooterChar">
    <w:name w:val="Footer Char"/>
    <w:basedOn w:val="DefaultParagraphFont"/>
    <w:link w:val="Footer"/>
    <w:rsid w:val="008071AC"/>
    <w:rPr>
      <w:rFonts w:ascii="Times New Roman" w:eastAsia="Times New Roman" w:hAnsi="Times New Roman" w:cs="Times New Roman"/>
      <w:sz w:val="24"/>
      <w:szCs w:val="24"/>
      <w:lang w:eastAsia="en-GB"/>
    </w:rPr>
  </w:style>
  <w:style w:type="character" w:styleId="Hyperlink">
    <w:name w:val="Hyperlink"/>
    <w:rsid w:val="008071AC"/>
    <w:rPr>
      <w:color w:val="0000FF"/>
      <w:u w:val="single"/>
    </w:rPr>
  </w:style>
  <w:style w:type="paragraph" w:styleId="Title">
    <w:name w:val="Title"/>
    <w:basedOn w:val="Normal"/>
    <w:link w:val="TitleChar"/>
    <w:qFormat/>
    <w:rsid w:val="008071AC"/>
    <w:pPr>
      <w:spacing w:after="0" w:line="240" w:lineRule="auto"/>
      <w:jc w:val="center"/>
    </w:pPr>
    <w:rPr>
      <w:rFonts w:ascii="Arial" w:eastAsia="Times New Roman" w:hAnsi="Arial" w:cs="Times New Roman"/>
      <w:b/>
      <w:szCs w:val="24"/>
      <w:lang w:eastAsia="en-GB"/>
    </w:rPr>
  </w:style>
  <w:style w:type="character" w:customStyle="1" w:styleId="TitleChar">
    <w:name w:val="Title Char"/>
    <w:basedOn w:val="DefaultParagraphFont"/>
    <w:link w:val="Title"/>
    <w:rsid w:val="008071AC"/>
    <w:rPr>
      <w:rFonts w:ascii="Arial" w:eastAsia="Times New Roman" w:hAnsi="Arial" w:cs="Times New Roman"/>
      <w:b/>
      <w:szCs w:val="24"/>
      <w:lang w:eastAsia="en-GB"/>
    </w:rPr>
  </w:style>
  <w:style w:type="paragraph" w:styleId="BalloonText">
    <w:name w:val="Balloon Text"/>
    <w:basedOn w:val="Normal"/>
    <w:link w:val="BalloonTextChar"/>
    <w:semiHidden/>
    <w:rsid w:val="008071AC"/>
    <w:pPr>
      <w:spacing w:after="0" w:line="240" w:lineRule="auto"/>
    </w:pPr>
    <w:rPr>
      <w:rFonts w:ascii="Tahoma" w:eastAsia="Times New Roman" w:hAnsi="Tahoma" w:cs="Tahoma"/>
      <w:sz w:val="16"/>
      <w:szCs w:val="16"/>
      <w:lang w:eastAsia="en-GB"/>
    </w:rPr>
  </w:style>
  <w:style w:type="character" w:customStyle="1" w:styleId="BalloonTextChar">
    <w:name w:val="Balloon Text Char"/>
    <w:basedOn w:val="DefaultParagraphFont"/>
    <w:link w:val="BalloonText"/>
    <w:semiHidden/>
    <w:rsid w:val="008071AC"/>
    <w:rPr>
      <w:rFonts w:ascii="Tahoma" w:eastAsia="Times New Roman" w:hAnsi="Tahoma" w:cs="Tahoma"/>
      <w:sz w:val="16"/>
      <w:szCs w:val="16"/>
      <w:lang w:eastAsia="en-GB"/>
    </w:rPr>
  </w:style>
  <w:style w:type="character" w:styleId="FollowedHyperlink">
    <w:name w:val="FollowedHyperlink"/>
    <w:rsid w:val="008071AC"/>
    <w:rPr>
      <w:color w:val="606420"/>
      <w:u w:val="single"/>
    </w:rPr>
  </w:style>
  <w:style w:type="table" w:styleId="TableGrid">
    <w:name w:val="Table Grid"/>
    <w:basedOn w:val="TableNormal"/>
    <w:rsid w:val="008071AC"/>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8071AC"/>
    <w:rPr>
      <w:sz w:val="16"/>
      <w:szCs w:val="16"/>
    </w:rPr>
  </w:style>
  <w:style w:type="paragraph" w:styleId="CommentSubject">
    <w:name w:val="annotation subject"/>
    <w:basedOn w:val="CommentText"/>
    <w:next w:val="CommentText"/>
    <w:link w:val="CommentSubjectChar"/>
    <w:semiHidden/>
    <w:rsid w:val="008071AC"/>
    <w:pPr>
      <w:widowControl/>
      <w:overflowPunct/>
      <w:autoSpaceDE/>
      <w:autoSpaceDN/>
      <w:adjustRightInd/>
      <w:textAlignment w:val="auto"/>
    </w:pPr>
    <w:rPr>
      <w:rFonts w:ascii="Times New Roman" w:hAnsi="Times New Roman"/>
      <w:b/>
      <w:bCs/>
      <w:szCs w:val="20"/>
    </w:rPr>
  </w:style>
  <w:style w:type="character" w:customStyle="1" w:styleId="CommentSubjectChar">
    <w:name w:val="Comment Subject Char"/>
    <w:basedOn w:val="CommentTextChar"/>
    <w:link w:val="CommentSubject"/>
    <w:semiHidden/>
    <w:rsid w:val="008071AC"/>
    <w:rPr>
      <w:rFonts w:ascii="Times New Roman" w:eastAsia="Times New Roman" w:hAnsi="Times New Roman" w:cs="Times New Roman"/>
      <w:b/>
      <w:bCs/>
      <w:sz w:val="20"/>
      <w:szCs w:val="20"/>
      <w:lang w:eastAsia="en-GB"/>
    </w:rPr>
  </w:style>
  <w:style w:type="paragraph" w:styleId="EndnoteText">
    <w:name w:val="endnote text"/>
    <w:basedOn w:val="Normal"/>
    <w:link w:val="EndnoteTextChar"/>
    <w:semiHidden/>
    <w:rsid w:val="008071AC"/>
    <w:pPr>
      <w:spacing w:after="0" w:line="240" w:lineRule="auto"/>
    </w:pPr>
    <w:rPr>
      <w:rFonts w:ascii="Times New Roman" w:eastAsia="Times New Roman" w:hAnsi="Times New Roman" w:cs="Times New Roman"/>
      <w:sz w:val="20"/>
      <w:szCs w:val="20"/>
      <w:lang w:eastAsia="en-GB"/>
    </w:rPr>
  </w:style>
  <w:style w:type="character" w:customStyle="1" w:styleId="EndnoteTextChar">
    <w:name w:val="Endnote Text Char"/>
    <w:basedOn w:val="DefaultParagraphFont"/>
    <w:link w:val="EndnoteText"/>
    <w:semiHidden/>
    <w:rsid w:val="008071AC"/>
    <w:rPr>
      <w:rFonts w:ascii="Times New Roman" w:eastAsia="Times New Roman" w:hAnsi="Times New Roman" w:cs="Times New Roman"/>
      <w:sz w:val="20"/>
      <w:szCs w:val="20"/>
      <w:lang w:eastAsia="en-GB"/>
    </w:rPr>
  </w:style>
  <w:style w:type="character" w:styleId="EndnoteReference">
    <w:name w:val="endnote reference"/>
    <w:semiHidden/>
    <w:rsid w:val="008071AC"/>
    <w:rPr>
      <w:vertAlign w:val="superscript"/>
    </w:rPr>
  </w:style>
  <w:style w:type="paragraph" w:styleId="ListParagraph">
    <w:name w:val="List Paragraph"/>
    <w:basedOn w:val="Normal"/>
    <w:uiPriority w:val="34"/>
    <w:qFormat/>
    <w:rsid w:val="008071AC"/>
    <w:pPr>
      <w:spacing w:after="0" w:line="240" w:lineRule="auto"/>
      <w:ind w:left="720"/>
      <w:contextualSpacing/>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0048926">
      <w:bodyDiv w:val="1"/>
      <w:marLeft w:val="0"/>
      <w:marRight w:val="0"/>
      <w:marTop w:val="0"/>
      <w:marBottom w:val="0"/>
      <w:divBdr>
        <w:top w:val="none" w:sz="0" w:space="0" w:color="auto"/>
        <w:left w:val="none" w:sz="0" w:space="0" w:color="auto"/>
        <w:bottom w:val="none" w:sz="0" w:space="0" w:color="auto"/>
        <w:right w:val="none" w:sz="0" w:space="0" w:color="auto"/>
      </w:divBdr>
    </w:div>
    <w:div w:id="1224676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8D79E8-7A82-40B6-8A33-CCA7BFD18D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10</Pages>
  <Words>3148</Words>
  <Characters>17947</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Dorset County Council</Company>
  <LinksUpToDate>false</LinksUpToDate>
  <CharactersWithSpaces>21053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Carter</dc:creator>
  <cp:keywords/>
  <dc:description/>
  <cp:lastModifiedBy>Simon Smith</cp:lastModifiedBy>
  <cp:revision>8</cp:revision>
  <cp:lastPrinted>2018-09-26T10:30:00Z</cp:lastPrinted>
  <dcterms:created xsi:type="dcterms:W3CDTF">2021-11-24T09:19:00Z</dcterms:created>
  <dcterms:modified xsi:type="dcterms:W3CDTF">2022-01-26T12:12:00Z</dcterms:modified>
</cp:coreProperties>
</file>